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87E65" w14:textId="77777777" w:rsidR="000018E6" w:rsidRPr="001B55D2" w:rsidRDefault="000018E6" w:rsidP="00BA2566">
      <w:pPr>
        <w:spacing w:before="100" w:beforeAutospacing="1" w:after="100" w:afterAutospacing="1" w:line="360" w:lineRule="auto"/>
        <w:jc w:val="center"/>
        <w:rPr>
          <w:rFonts w:ascii="Times New Roman" w:eastAsia="Times New Roman" w:hAnsi="Times New Roman" w:cs="Times New Roman"/>
          <w:b/>
          <w:sz w:val="24"/>
          <w:szCs w:val="24"/>
          <w:lang w:val="es-PE" w:eastAsia="es-PE"/>
        </w:rPr>
      </w:pPr>
      <w:r w:rsidRPr="001B55D2">
        <w:rPr>
          <w:rFonts w:ascii="Times New Roman" w:eastAsia="Times New Roman" w:hAnsi="Times New Roman" w:cs="Times New Roman"/>
          <w:b/>
          <w:color w:val="000000"/>
          <w:sz w:val="24"/>
          <w:szCs w:val="24"/>
          <w:lang w:val="es-PE" w:eastAsia="es-PE"/>
        </w:rPr>
        <w:t>UNIVERSIDAD NACIONAL DE CAJAMARCA</w:t>
      </w:r>
    </w:p>
    <w:p w14:paraId="23E5A622" w14:textId="77777777" w:rsidR="00076063" w:rsidRPr="001B55D2" w:rsidRDefault="00076063" w:rsidP="00BA2566">
      <w:pPr>
        <w:spacing w:before="100" w:beforeAutospacing="1" w:after="100" w:afterAutospacing="1" w:line="360" w:lineRule="auto"/>
        <w:jc w:val="center"/>
        <w:rPr>
          <w:rFonts w:ascii="Times New Roman" w:eastAsia="Times New Roman" w:hAnsi="Times New Roman" w:cs="Times New Roman"/>
          <w:b/>
          <w:sz w:val="24"/>
          <w:szCs w:val="24"/>
          <w:lang w:val="es-PE" w:eastAsia="es-PE"/>
        </w:rPr>
      </w:pPr>
      <w:r w:rsidRPr="001B55D2">
        <w:rPr>
          <w:rFonts w:ascii="Times New Roman" w:eastAsia="Times New Roman" w:hAnsi="Times New Roman" w:cs="Times New Roman"/>
          <w:b/>
          <w:color w:val="000000"/>
          <w:sz w:val="24"/>
          <w:szCs w:val="24"/>
          <w:lang w:val="es-PE" w:eastAsia="es-PE"/>
        </w:rPr>
        <w:t>FACULTAD DE INGENIERIA</w:t>
      </w:r>
    </w:p>
    <w:p w14:paraId="3C233E18" w14:textId="77777777" w:rsidR="00076063" w:rsidRPr="001B55D2" w:rsidRDefault="00076063" w:rsidP="00BA2566">
      <w:pPr>
        <w:spacing w:before="100" w:beforeAutospacing="1" w:after="100" w:afterAutospacing="1" w:line="360" w:lineRule="auto"/>
        <w:jc w:val="center"/>
        <w:rPr>
          <w:rFonts w:ascii="Times New Roman" w:eastAsia="Times New Roman" w:hAnsi="Times New Roman" w:cs="Times New Roman"/>
          <w:b/>
          <w:sz w:val="24"/>
          <w:szCs w:val="24"/>
          <w:lang w:val="es-PE" w:eastAsia="es-PE"/>
        </w:rPr>
      </w:pPr>
      <w:r w:rsidRPr="001B55D2">
        <w:rPr>
          <w:rFonts w:ascii="Times New Roman" w:eastAsia="Times New Roman" w:hAnsi="Times New Roman" w:cs="Times New Roman"/>
          <w:b/>
          <w:color w:val="000000"/>
          <w:sz w:val="24"/>
          <w:szCs w:val="24"/>
          <w:lang w:val="es-PE" w:eastAsia="es-PE"/>
        </w:rPr>
        <w:t>ESCUELA ACADEMICO PROFESIONAL DE INGENIERÍA CIVIL</w:t>
      </w:r>
    </w:p>
    <w:p w14:paraId="2F11ED18" w14:textId="77777777" w:rsidR="000018E6" w:rsidRPr="001B55D2" w:rsidRDefault="00076063" w:rsidP="00BA2566">
      <w:pPr>
        <w:spacing w:line="360" w:lineRule="auto"/>
        <w:jc w:val="center"/>
        <w:rPr>
          <w:rFonts w:ascii="Times New Roman" w:hAnsi="Times New Roman" w:cs="Times New Roman"/>
          <w:b/>
          <w:sz w:val="24"/>
          <w:szCs w:val="24"/>
        </w:rPr>
      </w:pPr>
      <w:r w:rsidRPr="001B55D2">
        <w:rPr>
          <w:rFonts w:ascii="Times New Roman" w:hAnsi="Times New Roman" w:cs="Times New Roman"/>
          <w:noProof/>
          <w:sz w:val="24"/>
          <w:szCs w:val="24"/>
          <w:lang w:eastAsia="es-ES"/>
        </w:rPr>
        <w:drawing>
          <wp:inline distT="0" distB="0" distL="0" distR="0" wp14:anchorId="151FD870" wp14:editId="01BEF72A">
            <wp:extent cx="1354455" cy="172146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59331" cy="1727666"/>
                    </a:xfrm>
                    <a:prstGeom prst="rect">
                      <a:avLst/>
                    </a:prstGeom>
                  </pic:spPr>
                </pic:pic>
              </a:graphicData>
            </a:graphic>
          </wp:inline>
        </w:drawing>
      </w:r>
    </w:p>
    <w:p w14:paraId="5DC18B68" w14:textId="77777777" w:rsidR="00076063" w:rsidRPr="001B55D2" w:rsidRDefault="00076063" w:rsidP="00BA2566">
      <w:pPr>
        <w:spacing w:before="100" w:beforeAutospacing="1" w:after="100" w:afterAutospacing="1" w:line="360" w:lineRule="auto"/>
        <w:jc w:val="center"/>
        <w:rPr>
          <w:rFonts w:ascii="Times New Roman" w:eastAsia="Times New Roman" w:hAnsi="Times New Roman" w:cs="Times New Roman"/>
          <w:b/>
          <w:color w:val="000000"/>
          <w:sz w:val="24"/>
          <w:szCs w:val="24"/>
          <w:lang w:val="es-PE" w:eastAsia="es-PE"/>
        </w:rPr>
      </w:pPr>
      <w:r w:rsidRPr="001B55D2">
        <w:rPr>
          <w:rFonts w:ascii="Times New Roman" w:eastAsia="Times New Roman" w:hAnsi="Times New Roman" w:cs="Times New Roman"/>
          <w:b/>
          <w:color w:val="000000"/>
          <w:sz w:val="24"/>
          <w:szCs w:val="24"/>
          <w:lang w:val="es-PE" w:eastAsia="es-PE"/>
        </w:rPr>
        <w:t>VULNERABILIDAD SÍSMICA DE LAS VIVIENDAS DE ADOBE Y TAPIAL DE LA CAPITAL DEL DISTRITO DE CHADÍN, PROVINCIA DE CHOTA</w:t>
      </w:r>
    </w:p>
    <w:p w14:paraId="650DFEE1" w14:textId="77777777" w:rsidR="009773AD" w:rsidRPr="001B55D2" w:rsidRDefault="009773AD" w:rsidP="00BA2566">
      <w:pPr>
        <w:spacing w:before="100" w:beforeAutospacing="1" w:after="100" w:afterAutospacing="1" w:line="360" w:lineRule="auto"/>
        <w:jc w:val="center"/>
        <w:rPr>
          <w:rFonts w:ascii="Times New Roman" w:eastAsia="Times New Roman" w:hAnsi="Times New Roman" w:cs="Times New Roman"/>
          <w:b/>
          <w:sz w:val="24"/>
          <w:szCs w:val="24"/>
          <w:lang w:val="es-PE" w:eastAsia="es-PE"/>
        </w:rPr>
      </w:pPr>
    </w:p>
    <w:p w14:paraId="64F7DF5E" w14:textId="77777777" w:rsidR="00076063" w:rsidRPr="001B55D2" w:rsidRDefault="00076063" w:rsidP="00BA2566">
      <w:pPr>
        <w:spacing w:line="360" w:lineRule="auto"/>
        <w:jc w:val="center"/>
        <w:rPr>
          <w:rFonts w:ascii="Times New Roman" w:hAnsi="Times New Roman" w:cs="Times New Roman"/>
          <w:b/>
          <w:sz w:val="24"/>
          <w:szCs w:val="24"/>
        </w:rPr>
      </w:pPr>
      <w:r w:rsidRPr="001B55D2">
        <w:rPr>
          <w:rFonts w:ascii="Times New Roman" w:hAnsi="Times New Roman" w:cs="Times New Roman"/>
          <w:b/>
          <w:sz w:val="24"/>
          <w:szCs w:val="24"/>
        </w:rPr>
        <w:t>TESIS PARA OPTAR EL TÍTULO PROFESIONAL DE:</w:t>
      </w:r>
    </w:p>
    <w:p w14:paraId="14410CFE" w14:textId="77777777" w:rsidR="00076063" w:rsidRPr="001B55D2" w:rsidRDefault="00076063" w:rsidP="00BA2566">
      <w:pPr>
        <w:spacing w:line="360" w:lineRule="auto"/>
        <w:jc w:val="center"/>
        <w:rPr>
          <w:rFonts w:ascii="Times New Roman" w:hAnsi="Times New Roman" w:cs="Times New Roman"/>
          <w:b/>
          <w:sz w:val="24"/>
          <w:szCs w:val="24"/>
        </w:rPr>
      </w:pPr>
      <w:r w:rsidRPr="001B55D2">
        <w:rPr>
          <w:rFonts w:ascii="Times New Roman" w:hAnsi="Times New Roman" w:cs="Times New Roman"/>
          <w:b/>
          <w:sz w:val="24"/>
          <w:szCs w:val="24"/>
        </w:rPr>
        <w:t>INGENIERO CIVIL</w:t>
      </w:r>
    </w:p>
    <w:p w14:paraId="1E9C18B5" w14:textId="77777777" w:rsidR="009773AD" w:rsidRPr="001B55D2" w:rsidRDefault="009773AD" w:rsidP="00BA2566">
      <w:pPr>
        <w:spacing w:line="360" w:lineRule="auto"/>
        <w:jc w:val="center"/>
        <w:rPr>
          <w:rFonts w:ascii="Times New Roman" w:hAnsi="Times New Roman" w:cs="Times New Roman"/>
          <w:b/>
          <w:sz w:val="24"/>
          <w:szCs w:val="24"/>
        </w:rPr>
      </w:pPr>
    </w:p>
    <w:p w14:paraId="656CA694" w14:textId="77777777" w:rsidR="00076063" w:rsidRPr="001B55D2" w:rsidRDefault="00076063" w:rsidP="00BA2566">
      <w:pPr>
        <w:spacing w:line="360" w:lineRule="auto"/>
        <w:jc w:val="center"/>
        <w:rPr>
          <w:rFonts w:ascii="Times New Roman" w:hAnsi="Times New Roman" w:cs="Times New Roman"/>
          <w:b/>
          <w:sz w:val="24"/>
          <w:szCs w:val="24"/>
        </w:rPr>
      </w:pPr>
      <w:r w:rsidRPr="001B55D2">
        <w:rPr>
          <w:rFonts w:ascii="Times New Roman" w:hAnsi="Times New Roman" w:cs="Times New Roman"/>
          <w:b/>
          <w:sz w:val="24"/>
          <w:szCs w:val="24"/>
        </w:rPr>
        <w:t>PRESENTADO POR EL BACHILLER:</w:t>
      </w:r>
    </w:p>
    <w:p w14:paraId="143F58E8" w14:textId="77777777" w:rsidR="000018E6" w:rsidRPr="001B55D2" w:rsidRDefault="00076063" w:rsidP="00BA2566">
      <w:pPr>
        <w:spacing w:line="360" w:lineRule="auto"/>
        <w:jc w:val="center"/>
        <w:rPr>
          <w:rFonts w:ascii="Times New Roman" w:hAnsi="Times New Roman" w:cs="Times New Roman"/>
          <w:sz w:val="24"/>
          <w:szCs w:val="24"/>
        </w:rPr>
      </w:pPr>
      <w:r w:rsidRPr="001B55D2">
        <w:rPr>
          <w:rFonts w:ascii="Times New Roman" w:hAnsi="Times New Roman" w:cs="Times New Roman"/>
          <w:sz w:val="24"/>
          <w:szCs w:val="24"/>
        </w:rPr>
        <w:t>PAREDES EDQUÉN HEINER.</w:t>
      </w:r>
    </w:p>
    <w:p w14:paraId="5D42674A" w14:textId="77777777" w:rsidR="009773AD" w:rsidRPr="001B55D2" w:rsidRDefault="009773AD" w:rsidP="00BA2566">
      <w:pPr>
        <w:pStyle w:val="NormalWeb"/>
        <w:spacing w:line="360" w:lineRule="auto"/>
        <w:jc w:val="center"/>
        <w:rPr>
          <w:b/>
          <w:color w:val="000000"/>
        </w:rPr>
      </w:pPr>
    </w:p>
    <w:p w14:paraId="578165C3" w14:textId="77777777" w:rsidR="00076063" w:rsidRPr="001B55D2" w:rsidRDefault="00076063" w:rsidP="00BA2566">
      <w:pPr>
        <w:pStyle w:val="NormalWeb"/>
        <w:spacing w:line="360" w:lineRule="auto"/>
        <w:jc w:val="center"/>
        <w:rPr>
          <w:b/>
        </w:rPr>
      </w:pPr>
      <w:r w:rsidRPr="001B55D2">
        <w:rPr>
          <w:b/>
          <w:color w:val="000000"/>
        </w:rPr>
        <w:t>ASESOR:</w:t>
      </w:r>
    </w:p>
    <w:p w14:paraId="1A29C88D" w14:textId="77777777" w:rsidR="00076063" w:rsidRPr="001B55D2" w:rsidRDefault="00076063" w:rsidP="00BA2566">
      <w:pPr>
        <w:pStyle w:val="NormalWeb"/>
        <w:spacing w:line="360" w:lineRule="auto"/>
        <w:jc w:val="center"/>
        <w:rPr>
          <w:color w:val="000000"/>
        </w:rPr>
      </w:pPr>
      <w:proofErr w:type="spellStart"/>
      <w:r w:rsidRPr="001B55D2">
        <w:rPr>
          <w:color w:val="000000"/>
        </w:rPr>
        <w:t>M.Cs</w:t>
      </w:r>
      <w:proofErr w:type="spellEnd"/>
      <w:r w:rsidRPr="001B55D2">
        <w:rPr>
          <w:color w:val="000000"/>
        </w:rPr>
        <w:t xml:space="preserve">. Ing. </w:t>
      </w:r>
      <w:r w:rsidR="009773AD" w:rsidRPr="001B55D2">
        <w:rPr>
          <w:color w:val="000000"/>
        </w:rPr>
        <w:t>MAURO AUGUSTO CENTURIÓN VARGAS</w:t>
      </w:r>
    </w:p>
    <w:p w14:paraId="4FFF937A" w14:textId="77777777" w:rsidR="009773AD" w:rsidRPr="001B55D2" w:rsidRDefault="009773AD" w:rsidP="00BA2566">
      <w:pPr>
        <w:spacing w:before="100" w:beforeAutospacing="1" w:after="100" w:afterAutospacing="1" w:line="360" w:lineRule="auto"/>
        <w:jc w:val="center"/>
        <w:rPr>
          <w:rFonts w:ascii="Times New Roman" w:eastAsia="Times New Roman" w:hAnsi="Times New Roman" w:cs="Times New Roman"/>
          <w:b/>
          <w:color w:val="000000"/>
          <w:sz w:val="24"/>
          <w:szCs w:val="24"/>
          <w:lang w:val="es-PE" w:eastAsia="es-PE"/>
        </w:rPr>
      </w:pPr>
    </w:p>
    <w:p w14:paraId="1AC98963" w14:textId="77777777" w:rsidR="009773AD" w:rsidRPr="001B55D2" w:rsidRDefault="009773AD" w:rsidP="00BA2566">
      <w:pPr>
        <w:spacing w:before="100" w:beforeAutospacing="1" w:after="100" w:afterAutospacing="1" w:line="360" w:lineRule="auto"/>
        <w:jc w:val="center"/>
        <w:rPr>
          <w:rFonts w:ascii="Times New Roman" w:eastAsia="Times New Roman" w:hAnsi="Times New Roman" w:cs="Times New Roman"/>
          <w:b/>
          <w:color w:val="000000"/>
          <w:sz w:val="24"/>
          <w:szCs w:val="24"/>
          <w:lang w:val="es-PE" w:eastAsia="es-PE"/>
        </w:rPr>
      </w:pPr>
      <w:r w:rsidRPr="001B55D2">
        <w:rPr>
          <w:rFonts w:ascii="Times New Roman" w:eastAsia="Times New Roman" w:hAnsi="Times New Roman" w:cs="Times New Roman"/>
          <w:b/>
          <w:color w:val="000000"/>
          <w:sz w:val="24"/>
          <w:szCs w:val="24"/>
          <w:lang w:val="es-PE" w:eastAsia="es-PE"/>
        </w:rPr>
        <w:t>CAJAMARCA, PERÚ</w:t>
      </w:r>
    </w:p>
    <w:p w14:paraId="40A85B2E" w14:textId="77777777" w:rsidR="00076063" w:rsidRPr="001B55D2" w:rsidRDefault="009773AD" w:rsidP="00BA2566">
      <w:pPr>
        <w:spacing w:before="100" w:beforeAutospacing="1" w:after="100" w:afterAutospacing="1" w:line="360" w:lineRule="auto"/>
        <w:jc w:val="center"/>
        <w:rPr>
          <w:rFonts w:ascii="Times New Roman" w:eastAsia="Times New Roman" w:hAnsi="Times New Roman" w:cs="Times New Roman"/>
          <w:b/>
          <w:sz w:val="24"/>
          <w:szCs w:val="24"/>
          <w:lang w:val="es-PE" w:eastAsia="es-PE"/>
        </w:rPr>
      </w:pPr>
      <w:r w:rsidRPr="001B55D2">
        <w:rPr>
          <w:rFonts w:ascii="Times New Roman" w:eastAsia="Times New Roman" w:hAnsi="Times New Roman" w:cs="Times New Roman"/>
          <w:b/>
          <w:color w:val="000000"/>
          <w:sz w:val="24"/>
          <w:szCs w:val="24"/>
          <w:lang w:val="es-PE" w:eastAsia="es-PE"/>
        </w:rPr>
        <w:t>2018</w:t>
      </w:r>
    </w:p>
    <w:p w14:paraId="15BEC0BD" w14:textId="77777777" w:rsidR="00965892" w:rsidRPr="001B55D2" w:rsidRDefault="00965892" w:rsidP="001F12CD">
      <w:pPr>
        <w:pStyle w:val="NormalWeb"/>
        <w:jc w:val="both"/>
        <w:sectPr w:rsidR="00965892" w:rsidRPr="001B55D2" w:rsidSect="00965892">
          <w:pgSz w:w="11906" w:h="16838"/>
          <w:pgMar w:top="1417" w:right="1701" w:bottom="1417" w:left="1701" w:header="708" w:footer="708" w:gutter="0"/>
          <w:pgNumType w:fmt="lowerRoman" w:start="1"/>
          <w:cols w:space="708"/>
          <w:docGrid w:linePitch="360"/>
        </w:sectPr>
      </w:pPr>
    </w:p>
    <w:p w14:paraId="51F4E202" w14:textId="77777777" w:rsidR="00076063" w:rsidRPr="001B55D2" w:rsidRDefault="00076063" w:rsidP="001F12CD">
      <w:pPr>
        <w:pStyle w:val="NormalWeb"/>
        <w:jc w:val="both"/>
      </w:pPr>
    </w:p>
    <w:p w14:paraId="3A8F4E47" w14:textId="77777777" w:rsidR="000018E6" w:rsidRPr="001B55D2" w:rsidRDefault="000018E6" w:rsidP="001F12CD">
      <w:pPr>
        <w:spacing w:line="360" w:lineRule="auto"/>
        <w:jc w:val="both"/>
        <w:rPr>
          <w:rFonts w:ascii="Times New Roman" w:hAnsi="Times New Roman" w:cs="Times New Roman"/>
          <w:b/>
          <w:sz w:val="24"/>
          <w:szCs w:val="24"/>
        </w:rPr>
      </w:pPr>
    </w:p>
    <w:p w14:paraId="26BAD4AF" w14:textId="77777777" w:rsidR="009773AD" w:rsidRPr="001B55D2" w:rsidRDefault="009773AD" w:rsidP="001F12CD">
      <w:pPr>
        <w:spacing w:line="360" w:lineRule="auto"/>
        <w:jc w:val="both"/>
        <w:rPr>
          <w:rFonts w:ascii="Times New Roman" w:hAnsi="Times New Roman" w:cs="Times New Roman"/>
          <w:b/>
          <w:sz w:val="24"/>
          <w:szCs w:val="24"/>
        </w:rPr>
      </w:pPr>
    </w:p>
    <w:p w14:paraId="687DFDB6" w14:textId="77777777" w:rsidR="009773AD" w:rsidRPr="001B55D2" w:rsidRDefault="009773AD" w:rsidP="001F12CD">
      <w:pPr>
        <w:spacing w:line="360" w:lineRule="auto"/>
        <w:jc w:val="both"/>
        <w:rPr>
          <w:rFonts w:ascii="Times New Roman" w:hAnsi="Times New Roman" w:cs="Times New Roman"/>
          <w:b/>
          <w:sz w:val="24"/>
          <w:szCs w:val="24"/>
        </w:rPr>
      </w:pPr>
    </w:p>
    <w:p w14:paraId="447B1B8A" w14:textId="77777777" w:rsidR="009773AD" w:rsidRPr="001B55D2" w:rsidRDefault="009773AD" w:rsidP="001F12CD">
      <w:pPr>
        <w:spacing w:line="360" w:lineRule="auto"/>
        <w:jc w:val="both"/>
        <w:rPr>
          <w:rFonts w:ascii="Times New Roman" w:hAnsi="Times New Roman" w:cs="Times New Roman"/>
          <w:b/>
          <w:sz w:val="24"/>
          <w:szCs w:val="24"/>
        </w:rPr>
      </w:pPr>
    </w:p>
    <w:p w14:paraId="41DC509A" w14:textId="77777777" w:rsidR="009773AD" w:rsidRPr="001B55D2" w:rsidRDefault="009773AD" w:rsidP="001F12CD">
      <w:pPr>
        <w:spacing w:line="360" w:lineRule="auto"/>
        <w:jc w:val="both"/>
        <w:rPr>
          <w:rFonts w:ascii="Times New Roman" w:hAnsi="Times New Roman" w:cs="Times New Roman"/>
          <w:b/>
          <w:sz w:val="24"/>
          <w:szCs w:val="24"/>
        </w:rPr>
      </w:pPr>
    </w:p>
    <w:p w14:paraId="3C0D0B1F" w14:textId="77777777" w:rsidR="009773AD" w:rsidRPr="001B55D2" w:rsidRDefault="009773AD" w:rsidP="001F12CD">
      <w:pPr>
        <w:spacing w:line="360" w:lineRule="auto"/>
        <w:jc w:val="both"/>
        <w:rPr>
          <w:rFonts w:ascii="Times New Roman" w:hAnsi="Times New Roman" w:cs="Times New Roman"/>
          <w:b/>
          <w:sz w:val="24"/>
          <w:szCs w:val="24"/>
        </w:rPr>
      </w:pPr>
    </w:p>
    <w:p w14:paraId="5B7082AC" w14:textId="77777777" w:rsidR="009773AD" w:rsidRPr="001B55D2" w:rsidRDefault="009773AD" w:rsidP="001F12CD">
      <w:pPr>
        <w:spacing w:line="360" w:lineRule="auto"/>
        <w:jc w:val="both"/>
        <w:rPr>
          <w:rFonts w:ascii="Times New Roman" w:hAnsi="Times New Roman" w:cs="Times New Roman"/>
          <w:b/>
          <w:sz w:val="24"/>
          <w:szCs w:val="24"/>
        </w:rPr>
      </w:pPr>
    </w:p>
    <w:p w14:paraId="0651D53B" w14:textId="77777777" w:rsidR="000018E6" w:rsidRPr="001B55D2" w:rsidRDefault="000018E6" w:rsidP="001F12CD">
      <w:pPr>
        <w:spacing w:line="360" w:lineRule="auto"/>
        <w:jc w:val="both"/>
        <w:rPr>
          <w:rFonts w:ascii="Times New Roman" w:hAnsi="Times New Roman" w:cs="Times New Roman"/>
          <w:b/>
          <w:sz w:val="24"/>
          <w:szCs w:val="24"/>
        </w:rPr>
      </w:pPr>
    </w:p>
    <w:p w14:paraId="0C6DFC9F" w14:textId="77777777" w:rsidR="000018E6" w:rsidRPr="001B55D2" w:rsidRDefault="000018E6" w:rsidP="001F12CD">
      <w:pPr>
        <w:spacing w:line="360" w:lineRule="auto"/>
        <w:jc w:val="both"/>
        <w:rPr>
          <w:rFonts w:ascii="Times New Roman" w:hAnsi="Times New Roman" w:cs="Times New Roman"/>
          <w:b/>
          <w:sz w:val="24"/>
          <w:szCs w:val="24"/>
        </w:rPr>
      </w:pPr>
    </w:p>
    <w:p w14:paraId="72811E79" w14:textId="3D51634C" w:rsidR="000018E6" w:rsidRPr="001B55D2" w:rsidRDefault="008E6B08" w:rsidP="008E6B08">
      <w:pPr>
        <w:spacing w:line="360" w:lineRule="auto"/>
        <w:rPr>
          <w:rFonts w:ascii="Times New Roman" w:hAnsi="Times New Roman" w:cs="Times New Roman"/>
          <w:b/>
          <w:sz w:val="24"/>
          <w:szCs w:val="24"/>
        </w:rPr>
      </w:pPr>
      <w:bookmarkStart w:id="0" w:name="_Hlk520798185"/>
      <w:r w:rsidRPr="001B55D2">
        <w:rPr>
          <w:rFonts w:ascii="Times New Roman" w:hAnsi="Times New Roman" w:cs="Times New Roman"/>
          <w:b/>
          <w:sz w:val="24"/>
          <w:szCs w:val="24"/>
        </w:rPr>
        <w:t xml:space="preserve">                                                                                               </w:t>
      </w:r>
      <w:r w:rsidR="009773AD" w:rsidRPr="001B55D2">
        <w:rPr>
          <w:rFonts w:ascii="Times New Roman" w:hAnsi="Times New Roman" w:cs="Times New Roman"/>
          <w:b/>
          <w:sz w:val="24"/>
          <w:szCs w:val="24"/>
        </w:rPr>
        <w:t>DEDICATORIA</w:t>
      </w:r>
    </w:p>
    <w:p w14:paraId="59D1329E" w14:textId="629F418C" w:rsidR="008E6B08" w:rsidRPr="001B55D2" w:rsidRDefault="008E6B08" w:rsidP="008E6B08">
      <w:pPr>
        <w:spacing w:line="360" w:lineRule="auto"/>
        <w:jc w:val="right"/>
        <w:rPr>
          <w:rFonts w:ascii="Times New Roman" w:hAnsi="Times New Roman" w:cs="Times New Roman"/>
          <w:sz w:val="24"/>
          <w:szCs w:val="24"/>
        </w:rPr>
      </w:pPr>
      <w:r w:rsidRPr="001B55D2">
        <w:rPr>
          <w:rFonts w:ascii="Times New Roman" w:hAnsi="Times New Roman" w:cs="Times New Roman"/>
          <w:sz w:val="24"/>
          <w:szCs w:val="24"/>
        </w:rPr>
        <w:t xml:space="preserve">       </w:t>
      </w:r>
      <w:r w:rsidR="009773AD" w:rsidRPr="001B55D2">
        <w:rPr>
          <w:rFonts w:ascii="Times New Roman" w:hAnsi="Times New Roman" w:cs="Times New Roman"/>
          <w:sz w:val="24"/>
          <w:szCs w:val="24"/>
        </w:rPr>
        <w:t>A mi familia</w:t>
      </w:r>
      <w:r w:rsidR="00D2712C" w:rsidRPr="001B55D2">
        <w:rPr>
          <w:rFonts w:ascii="Times New Roman" w:hAnsi="Times New Roman" w:cs="Times New Roman"/>
          <w:sz w:val="24"/>
          <w:szCs w:val="24"/>
        </w:rPr>
        <w:t xml:space="preserve"> co</w:t>
      </w:r>
      <w:r w:rsidRPr="001B55D2">
        <w:rPr>
          <w:rFonts w:ascii="Times New Roman" w:hAnsi="Times New Roman" w:cs="Times New Roman"/>
          <w:sz w:val="24"/>
          <w:szCs w:val="24"/>
        </w:rPr>
        <w:t>n todo cariño.</w:t>
      </w:r>
    </w:p>
    <w:bookmarkEnd w:id="0"/>
    <w:p w14:paraId="06C0E68A" w14:textId="77777777" w:rsidR="008E6B08" w:rsidRPr="001B55D2" w:rsidRDefault="008E6B08" w:rsidP="00BA2566">
      <w:pPr>
        <w:spacing w:line="360" w:lineRule="auto"/>
        <w:jc w:val="right"/>
        <w:rPr>
          <w:rFonts w:ascii="Times New Roman" w:hAnsi="Times New Roman" w:cs="Times New Roman"/>
          <w:sz w:val="24"/>
          <w:szCs w:val="24"/>
        </w:rPr>
      </w:pPr>
    </w:p>
    <w:p w14:paraId="394F437A" w14:textId="77777777" w:rsidR="008E6B08" w:rsidRPr="001B55D2" w:rsidRDefault="008E6B08" w:rsidP="00BA2566">
      <w:pPr>
        <w:spacing w:line="360" w:lineRule="auto"/>
        <w:jc w:val="right"/>
        <w:rPr>
          <w:rFonts w:ascii="Times New Roman" w:hAnsi="Times New Roman" w:cs="Times New Roman"/>
          <w:sz w:val="24"/>
          <w:szCs w:val="24"/>
        </w:rPr>
      </w:pPr>
    </w:p>
    <w:p w14:paraId="153ACA68" w14:textId="77777777" w:rsidR="008E6B08" w:rsidRPr="001B55D2" w:rsidRDefault="008E6B08" w:rsidP="00BA2566">
      <w:pPr>
        <w:spacing w:line="360" w:lineRule="auto"/>
        <w:jc w:val="right"/>
        <w:rPr>
          <w:rFonts w:ascii="Times New Roman" w:hAnsi="Times New Roman" w:cs="Times New Roman"/>
          <w:sz w:val="24"/>
          <w:szCs w:val="24"/>
        </w:rPr>
      </w:pPr>
    </w:p>
    <w:p w14:paraId="6F9D7339" w14:textId="77777777" w:rsidR="008E6B08" w:rsidRPr="001B55D2" w:rsidRDefault="008E6B08" w:rsidP="00BA2566">
      <w:pPr>
        <w:spacing w:line="360" w:lineRule="auto"/>
        <w:jc w:val="right"/>
        <w:rPr>
          <w:rFonts w:ascii="Times New Roman" w:hAnsi="Times New Roman" w:cs="Times New Roman"/>
          <w:sz w:val="24"/>
          <w:szCs w:val="24"/>
        </w:rPr>
      </w:pPr>
    </w:p>
    <w:p w14:paraId="50E8961E" w14:textId="77777777" w:rsidR="008E6B08" w:rsidRPr="001B55D2" w:rsidRDefault="008E6B08" w:rsidP="00BA2566">
      <w:pPr>
        <w:spacing w:line="360" w:lineRule="auto"/>
        <w:jc w:val="right"/>
        <w:rPr>
          <w:rFonts w:ascii="Times New Roman" w:hAnsi="Times New Roman" w:cs="Times New Roman"/>
          <w:sz w:val="24"/>
          <w:szCs w:val="24"/>
        </w:rPr>
      </w:pPr>
    </w:p>
    <w:p w14:paraId="2E76D914" w14:textId="77777777" w:rsidR="008E6B08" w:rsidRPr="001B55D2" w:rsidRDefault="008E6B08" w:rsidP="00BA2566">
      <w:pPr>
        <w:spacing w:line="360" w:lineRule="auto"/>
        <w:jc w:val="right"/>
        <w:rPr>
          <w:rFonts w:ascii="Times New Roman" w:hAnsi="Times New Roman" w:cs="Times New Roman"/>
          <w:sz w:val="24"/>
          <w:szCs w:val="24"/>
        </w:rPr>
      </w:pPr>
    </w:p>
    <w:p w14:paraId="68F305F9" w14:textId="77777777" w:rsidR="008E6B08" w:rsidRPr="001B55D2" w:rsidRDefault="008E6B08" w:rsidP="00BA2566">
      <w:pPr>
        <w:spacing w:line="360" w:lineRule="auto"/>
        <w:jc w:val="right"/>
        <w:rPr>
          <w:rFonts w:ascii="Times New Roman" w:hAnsi="Times New Roman" w:cs="Times New Roman"/>
          <w:sz w:val="24"/>
          <w:szCs w:val="24"/>
        </w:rPr>
      </w:pPr>
    </w:p>
    <w:p w14:paraId="7D0FED21" w14:textId="77777777" w:rsidR="008E6B08" w:rsidRPr="001B55D2" w:rsidRDefault="008E6B08" w:rsidP="00BA2566">
      <w:pPr>
        <w:spacing w:line="360" w:lineRule="auto"/>
        <w:jc w:val="right"/>
        <w:rPr>
          <w:rFonts w:ascii="Times New Roman" w:hAnsi="Times New Roman" w:cs="Times New Roman"/>
          <w:sz w:val="24"/>
          <w:szCs w:val="24"/>
        </w:rPr>
      </w:pPr>
    </w:p>
    <w:p w14:paraId="3125BC5E" w14:textId="77777777" w:rsidR="000018E6" w:rsidRPr="001B55D2" w:rsidRDefault="000018E6" w:rsidP="00BA2566">
      <w:pPr>
        <w:spacing w:line="360" w:lineRule="auto"/>
        <w:jc w:val="right"/>
        <w:rPr>
          <w:rFonts w:ascii="Times New Roman" w:hAnsi="Times New Roman" w:cs="Times New Roman"/>
          <w:b/>
          <w:sz w:val="24"/>
          <w:szCs w:val="24"/>
        </w:rPr>
      </w:pPr>
    </w:p>
    <w:p w14:paraId="0FB84236" w14:textId="77777777" w:rsidR="000018E6" w:rsidRPr="001B55D2" w:rsidRDefault="000018E6" w:rsidP="001F12CD">
      <w:pPr>
        <w:spacing w:line="360" w:lineRule="auto"/>
        <w:jc w:val="both"/>
        <w:rPr>
          <w:rFonts w:ascii="Times New Roman" w:hAnsi="Times New Roman" w:cs="Times New Roman"/>
          <w:b/>
          <w:sz w:val="24"/>
          <w:szCs w:val="24"/>
        </w:rPr>
      </w:pPr>
    </w:p>
    <w:p w14:paraId="2AD0BFD9" w14:textId="77777777" w:rsidR="000018E6" w:rsidRPr="001B55D2" w:rsidRDefault="000018E6" w:rsidP="001F12CD">
      <w:pPr>
        <w:spacing w:line="360" w:lineRule="auto"/>
        <w:jc w:val="both"/>
        <w:rPr>
          <w:rFonts w:ascii="Times New Roman" w:hAnsi="Times New Roman" w:cs="Times New Roman"/>
          <w:b/>
          <w:sz w:val="24"/>
          <w:szCs w:val="24"/>
        </w:rPr>
      </w:pPr>
    </w:p>
    <w:p w14:paraId="255CC472" w14:textId="77777777" w:rsidR="000018E6" w:rsidRPr="001B55D2" w:rsidRDefault="000018E6" w:rsidP="001F12CD">
      <w:pPr>
        <w:spacing w:line="360" w:lineRule="auto"/>
        <w:jc w:val="both"/>
        <w:rPr>
          <w:rFonts w:ascii="Times New Roman" w:hAnsi="Times New Roman" w:cs="Times New Roman"/>
          <w:b/>
          <w:sz w:val="24"/>
          <w:szCs w:val="24"/>
        </w:rPr>
      </w:pPr>
    </w:p>
    <w:p w14:paraId="72E9105E" w14:textId="77777777" w:rsidR="000018E6" w:rsidRPr="001B55D2" w:rsidRDefault="000018E6" w:rsidP="001F12CD">
      <w:pPr>
        <w:spacing w:line="360" w:lineRule="auto"/>
        <w:jc w:val="both"/>
        <w:rPr>
          <w:rFonts w:ascii="Times New Roman" w:hAnsi="Times New Roman" w:cs="Times New Roman"/>
          <w:b/>
          <w:sz w:val="24"/>
          <w:szCs w:val="24"/>
        </w:rPr>
      </w:pPr>
    </w:p>
    <w:p w14:paraId="7225E6DF" w14:textId="77777777" w:rsidR="000018E6" w:rsidRPr="001B55D2" w:rsidRDefault="000018E6" w:rsidP="001F12CD">
      <w:pPr>
        <w:spacing w:line="360" w:lineRule="auto"/>
        <w:jc w:val="both"/>
        <w:rPr>
          <w:rFonts w:ascii="Times New Roman" w:hAnsi="Times New Roman" w:cs="Times New Roman"/>
          <w:b/>
          <w:sz w:val="24"/>
          <w:szCs w:val="24"/>
        </w:rPr>
      </w:pPr>
    </w:p>
    <w:p w14:paraId="3316FB9D" w14:textId="77777777" w:rsidR="000018E6" w:rsidRPr="001B55D2" w:rsidRDefault="000018E6" w:rsidP="001F12CD">
      <w:pPr>
        <w:spacing w:line="360" w:lineRule="auto"/>
        <w:jc w:val="both"/>
        <w:rPr>
          <w:rFonts w:ascii="Times New Roman" w:hAnsi="Times New Roman" w:cs="Times New Roman"/>
          <w:b/>
          <w:sz w:val="24"/>
          <w:szCs w:val="24"/>
        </w:rPr>
      </w:pPr>
    </w:p>
    <w:p w14:paraId="13BF8098" w14:textId="77777777" w:rsidR="000018E6" w:rsidRPr="001B55D2" w:rsidRDefault="000018E6" w:rsidP="001F12CD">
      <w:pPr>
        <w:spacing w:line="360" w:lineRule="auto"/>
        <w:jc w:val="both"/>
        <w:rPr>
          <w:rFonts w:ascii="Times New Roman" w:hAnsi="Times New Roman" w:cs="Times New Roman"/>
          <w:b/>
          <w:sz w:val="24"/>
          <w:szCs w:val="24"/>
        </w:rPr>
      </w:pPr>
    </w:p>
    <w:p w14:paraId="34B4F06E" w14:textId="4E499D08" w:rsidR="009773AD" w:rsidRPr="001B55D2" w:rsidRDefault="009773AD" w:rsidP="001F12CD">
      <w:pPr>
        <w:spacing w:line="360" w:lineRule="auto"/>
        <w:jc w:val="both"/>
        <w:rPr>
          <w:rFonts w:ascii="Times New Roman" w:hAnsi="Times New Roman" w:cs="Times New Roman"/>
          <w:b/>
          <w:sz w:val="24"/>
          <w:szCs w:val="24"/>
        </w:rPr>
      </w:pPr>
    </w:p>
    <w:p w14:paraId="791A21E1" w14:textId="7A92BD1B" w:rsidR="008E6B08" w:rsidRPr="001B55D2" w:rsidRDefault="008E6B08" w:rsidP="001F12CD">
      <w:pPr>
        <w:spacing w:line="360" w:lineRule="auto"/>
        <w:jc w:val="both"/>
        <w:rPr>
          <w:rFonts w:ascii="Times New Roman" w:hAnsi="Times New Roman" w:cs="Times New Roman"/>
          <w:b/>
          <w:sz w:val="24"/>
          <w:szCs w:val="24"/>
        </w:rPr>
      </w:pPr>
    </w:p>
    <w:p w14:paraId="6A6DA520" w14:textId="0B64A142" w:rsidR="008E6B08" w:rsidRPr="001B55D2" w:rsidRDefault="008E6B08" w:rsidP="001F12CD">
      <w:pPr>
        <w:spacing w:line="360" w:lineRule="auto"/>
        <w:jc w:val="both"/>
        <w:rPr>
          <w:rFonts w:ascii="Times New Roman" w:hAnsi="Times New Roman" w:cs="Times New Roman"/>
          <w:b/>
          <w:sz w:val="24"/>
          <w:szCs w:val="24"/>
        </w:rPr>
      </w:pPr>
    </w:p>
    <w:p w14:paraId="2E8B1248" w14:textId="28491B91" w:rsidR="008E6B08" w:rsidRPr="001B55D2" w:rsidRDefault="008E6B08" w:rsidP="001F12CD">
      <w:pPr>
        <w:spacing w:line="360" w:lineRule="auto"/>
        <w:jc w:val="both"/>
        <w:rPr>
          <w:rFonts w:ascii="Times New Roman" w:hAnsi="Times New Roman" w:cs="Times New Roman"/>
          <w:b/>
          <w:sz w:val="24"/>
          <w:szCs w:val="24"/>
        </w:rPr>
      </w:pPr>
    </w:p>
    <w:p w14:paraId="17B34120" w14:textId="52D62BFC" w:rsidR="008E6B08" w:rsidRPr="001B55D2" w:rsidRDefault="008E6B08" w:rsidP="001F12CD">
      <w:pPr>
        <w:spacing w:line="360" w:lineRule="auto"/>
        <w:jc w:val="both"/>
        <w:rPr>
          <w:rFonts w:ascii="Times New Roman" w:hAnsi="Times New Roman" w:cs="Times New Roman"/>
          <w:b/>
          <w:sz w:val="24"/>
          <w:szCs w:val="24"/>
        </w:rPr>
      </w:pPr>
    </w:p>
    <w:p w14:paraId="13A24956" w14:textId="09A94515" w:rsidR="008E6B08" w:rsidRPr="001B55D2" w:rsidRDefault="008E6B08" w:rsidP="008E6B08">
      <w:pPr>
        <w:spacing w:line="360" w:lineRule="auto"/>
        <w:ind w:left="3540" w:firstLine="708"/>
        <w:jc w:val="both"/>
        <w:rPr>
          <w:rFonts w:ascii="Times New Roman" w:hAnsi="Times New Roman" w:cs="Times New Roman"/>
          <w:b/>
          <w:sz w:val="24"/>
          <w:szCs w:val="24"/>
        </w:rPr>
      </w:pPr>
      <w:r w:rsidRPr="001B55D2">
        <w:rPr>
          <w:rFonts w:ascii="Times New Roman" w:hAnsi="Times New Roman" w:cs="Times New Roman"/>
          <w:b/>
          <w:sz w:val="24"/>
          <w:szCs w:val="24"/>
        </w:rPr>
        <w:t>AGRADECIMIENTO</w:t>
      </w:r>
    </w:p>
    <w:p w14:paraId="56F0832B" w14:textId="7A1D467D" w:rsidR="008E6B08" w:rsidRPr="001B55D2" w:rsidRDefault="008E6B08" w:rsidP="008E6B08">
      <w:pPr>
        <w:spacing w:line="360" w:lineRule="auto"/>
        <w:ind w:left="4248"/>
        <w:jc w:val="both"/>
        <w:rPr>
          <w:rFonts w:ascii="Times New Roman" w:hAnsi="Times New Roman" w:cs="Times New Roman"/>
          <w:sz w:val="24"/>
          <w:szCs w:val="24"/>
        </w:rPr>
      </w:pPr>
      <w:r w:rsidRPr="001B55D2">
        <w:rPr>
          <w:rFonts w:ascii="Times New Roman" w:hAnsi="Times New Roman" w:cs="Times New Roman"/>
          <w:sz w:val="24"/>
          <w:szCs w:val="24"/>
        </w:rPr>
        <w:t xml:space="preserve">A Dios </w:t>
      </w:r>
      <w:r w:rsidR="00B0441B" w:rsidRPr="001B55D2">
        <w:rPr>
          <w:rFonts w:ascii="Times New Roman" w:hAnsi="Times New Roman" w:cs="Times New Roman"/>
          <w:sz w:val="24"/>
          <w:szCs w:val="24"/>
        </w:rPr>
        <w:t>porque para siempre brinda su misericordia.</w:t>
      </w:r>
    </w:p>
    <w:p w14:paraId="327163D8" w14:textId="51E834BE" w:rsidR="008E6B08" w:rsidRPr="001B55D2" w:rsidRDefault="008E6B08" w:rsidP="008E6B08">
      <w:pPr>
        <w:spacing w:line="360" w:lineRule="auto"/>
        <w:ind w:left="4248"/>
        <w:jc w:val="both"/>
        <w:rPr>
          <w:rFonts w:ascii="Times New Roman" w:hAnsi="Times New Roman" w:cs="Times New Roman"/>
          <w:sz w:val="24"/>
          <w:szCs w:val="24"/>
        </w:rPr>
      </w:pPr>
      <w:r w:rsidRPr="001B55D2">
        <w:rPr>
          <w:rFonts w:ascii="Times New Roman" w:hAnsi="Times New Roman" w:cs="Times New Roman"/>
          <w:sz w:val="24"/>
          <w:szCs w:val="24"/>
        </w:rPr>
        <w:t>A mis padres y hermanos por estar siempre conmigo en los caídas y triunfos.</w:t>
      </w:r>
    </w:p>
    <w:p w14:paraId="0A6AB70D" w14:textId="2DB8D50C" w:rsidR="008E6B08" w:rsidRPr="001B55D2" w:rsidRDefault="008E6B08" w:rsidP="008E6B08">
      <w:pPr>
        <w:spacing w:line="360" w:lineRule="auto"/>
        <w:ind w:left="4248"/>
        <w:jc w:val="both"/>
        <w:rPr>
          <w:rFonts w:ascii="Times New Roman" w:hAnsi="Times New Roman" w:cs="Times New Roman"/>
          <w:sz w:val="24"/>
          <w:szCs w:val="24"/>
        </w:rPr>
      </w:pPr>
      <w:r w:rsidRPr="001B55D2">
        <w:rPr>
          <w:rFonts w:ascii="Times New Roman" w:hAnsi="Times New Roman" w:cs="Times New Roman"/>
          <w:sz w:val="24"/>
          <w:szCs w:val="24"/>
        </w:rPr>
        <w:t>A mis docentes de ingeniería civil por impartir sus buenos consejos y compartir sus conocimientos.</w:t>
      </w:r>
    </w:p>
    <w:p w14:paraId="60D8E321" w14:textId="7B8E57BB" w:rsidR="008E6B08" w:rsidRPr="001B55D2" w:rsidRDefault="008E6B08" w:rsidP="001F12CD">
      <w:pPr>
        <w:spacing w:line="360" w:lineRule="auto"/>
        <w:jc w:val="both"/>
        <w:rPr>
          <w:rFonts w:ascii="Times New Roman" w:hAnsi="Times New Roman" w:cs="Times New Roman"/>
          <w:b/>
          <w:sz w:val="24"/>
          <w:szCs w:val="24"/>
        </w:rPr>
      </w:pPr>
    </w:p>
    <w:p w14:paraId="1EC88C9C" w14:textId="0EC6F0E6" w:rsidR="008E6B08" w:rsidRPr="001B55D2" w:rsidRDefault="008E6B08" w:rsidP="001F12CD">
      <w:pPr>
        <w:spacing w:line="360" w:lineRule="auto"/>
        <w:jc w:val="both"/>
        <w:rPr>
          <w:rFonts w:ascii="Times New Roman" w:hAnsi="Times New Roman" w:cs="Times New Roman"/>
          <w:b/>
          <w:sz w:val="24"/>
          <w:szCs w:val="24"/>
        </w:rPr>
      </w:pPr>
    </w:p>
    <w:p w14:paraId="01147230" w14:textId="086D4B9F" w:rsidR="008E6B08" w:rsidRPr="001B55D2" w:rsidRDefault="008E6B08" w:rsidP="001F12CD">
      <w:pPr>
        <w:spacing w:line="360" w:lineRule="auto"/>
        <w:jc w:val="both"/>
        <w:rPr>
          <w:rFonts w:ascii="Times New Roman" w:hAnsi="Times New Roman" w:cs="Times New Roman"/>
          <w:b/>
          <w:sz w:val="24"/>
          <w:szCs w:val="24"/>
        </w:rPr>
      </w:pPr>
    </w:p>
    <w:p w14:paraId="63FABE5F" w14:textId="25661CEA" w:rsidR="008E6B08" w:rsidRPr="001B55D2" w:rsidRDefault="008E6B08" w:rsidP="001F12CD">
      <w:pPr>
        <w:spacing w:line="360" w:lineRule="auto"/>
        <w:jc w:val="both"/>
        <w:rPr>
          <w:rFonts w:ascii="Times New Roman" w:hAnsi="Times New Roman" w:cs="Times New Roman"/>
          <w:b/>
          <w:sz w:val="24"/>
          <w:szCs w:val="24"/>
        </w:rPr>
      </w:pPr>
    </w:p>
    <w:p w14:paraId="5970096F" w14:textId="3A26CBA7" w:rsidR="008E6B08" w:rsidRPr="001B55D2" w:rsidRDefault="008E6B08" w:rsidP="001F12CD">
      <w:pPr>
        <w:spacing w:line="360" w:lineRule="auto"/>
        <w:jc w:val="both"/>
        <w:rPr>
          <w:rFonts w:ascii="Times New Roman" w:hAnsi="Times New Roman" w:cs="Times New Roman"/>
          <w:b/>
          <w:sz w:val="24"/>
          <w:szCs w:val="24"/>
        </w:rPr>
      </w:pPr>
    </w:p>
    <w:p w14:paraId="23FABA81" w14:textId="77777777" w:rsidR="008E6B08" w:rsidRPr="001B55D2" w:rsidRDefault="008E6B08" w:rsidP="008E6B08">
      <w:pPr>
        <w:rPr>
          <w:rFonts w:ascii="Times New Roman" w:hAnsi="Times New Roman" w:cs="Times New Roman"/>
          <w:b/>
          <w:sz w:val="24"/>
          <w:szCs w:val="24"/>
        </w:rPr>
      </w:pPr>
    </w:p>
    <w:p w14:paraId="7670454B" w14:textId="543C2F98" w:rsidR="005641F7" w:rsidRPr="001B55D2" w:rsidRDefault="005641F7" w:rsidP="008E6B08">
      <w:pPr>
        <w:jc w:val="center"/>
        <w:rPr>
          <w:rFonts w:ascii="Times New Roman" w:hAnsi="Times New Roman" w:cs="Times New Roman"/>
          <w:b/>
          <w:sz w:val="28"/>
        </w:rPr>
      </w:pPr>
      <w:r w:rsidRPr="001B55D2">
        <w:rPr>
          <w:rFonts w:ascii="Times New Roman" w:hAnsi="Times New Roman" w:cs="Times New Roman"/>
          <w:b/>
          <w:sz w:val="24"/>
        </w:rPr>
        <w:lastRenderedPageBreak/>
        <w:t>CONTENIDO</w:t>
      </w:r>
    </w:p>
    <w:sdt>
      <w:sdtPr>
        <w:rPr>
          <w:rFonts w:ascii="Times New Roman" w:hAnsi="Times New Roman" w:cs="Times New Roman"/>
          <w:sz w:val="24"/>
          <w:szCs w:val="24"/>
        </w:rPr>
        <w:id w:val="1815686973"/>
        <w:docPartObj>
          <w:docPartGallery w:val="Table of Contents"/>
          <w:docPartUnique/>
        </w:docPartObj>
      </w:sdtPr>
      <w:sdtEndPr>
        <w:rPr>
          <w:bCs/>
        </w:rPr>
      </w:sdtEndPr>
      <w:sdtContent>
        <w:p w14:paraId="4C1F5677" w14:textId="77777777" w:rsidR="00B54945" w:rsidRPr="001B55D2" w:rsidRDefault="00B54945" w:rsidP="001F12CD">
          <w:pPr>
            <w:jc w:val="both"/>
            <w:rPr>
              <w:rFonts w:ascii="Times New Roman" w:hAnsi="Times New Roman" w:cs="Times New Roman"/>
              <w:sz w:val="24"/>
              <w:szCs w:val="24"/>
              <w:lang w:val="es-PE" w:eastAsia="es-PE"/>
            </w:rPr>
          </w:pPr>
        </w:p>
        <w:p w14:paraId="07C4DC4B" w14:textId="77777777" w:rsidR="001B55D2" w:rsidRPr="001B55D2" w:rsidRDefault="007B11E3">
          <w:pPr>
            <w:pStyle w:val="TDC1"/>
            <w:rPr>
              <w:rFonts w:eastAsiaTheme="minorEastAsia"/>
              <w:b w:val="0"/>
              <w:sz w:val="22"/>
              <w:szCs w:val="22"/>
              <w:lang w:eastAsia="es-ES"/>
            </w:rPr>
          </w:pPr>
          <w:r w:rsidRPr="001B55D2">
            <w:fldChar w:fldCharType="begin"/>
          </w:r>
          <w:r w:rsidRPr="001B55D2">
            <w:instrText xml:space="preserve"> TOC \o "1-4" \h \z \u </w:instrText>
          </w:r>
          <w:r w:rsidRPr="001B55D2">
            <w:fldChar w:fldCharType="separate"/>
          </w:r>
          <w:hyperlink w:anchor="_Toc522693251" w:history="1">
            <w:r w:rsidR="001B55D2" w:rsidRPr="001B55D2">
              <w:rPr>
                <w:rStyle w:val="Hipervnculo"/>
              </w:rPr>
              <w:t>1</w:t>
            </w:r>
            <w:r w:rsidR="001B55D2" w:rsidRPr="001B55D2">
              <w:rPr>
                <w:rFonts w:eastAsiaTheme="minorEastAsia"/>
                <w:b w:val="0"/>
                <w:sz w:val="22"/>
                <w:szCs w:val="22"/>
                <w:lang w:eastAsia="es-ES"/>
              </w:rPr>
              <w:tab/>
            </w:r>
            <w:r w:rsidR="001B55D2" w:rsidRPr="001B55D2">
              <w:rPr>
                <w:rStyle w:val="Hipervnculo"/>
              </w:rPr>
              <w:t>CAPÍTULO I: INTRODUCCIÓN</w:t>
            </w:r>
            <w:r w:rsidR="001B55D2" w:rsidRPr="001B55D2">
              <w:rPr>
                <w:webHidden/>
              </w:rPr>
              <w:tab/>
            </w:r>
            <w:r w:rsidR="001B55D2" w:rsidRPr="001B55D2">
              <w:rPr>
                <w:webHidden/>
              </w:rPr>
              <w:fldChar w:fldCharType="begin"/>
            </w:r>
            <w:r w:rsidR="001B55D2" w:rsidRPr="001B55D2">
              <w:rPr>
                <w:webHidden/>
              </w:rPr>
              <w:instrText xml:space="preserve"> PAGEREF _Toc522693251 \h </w:instrText>
            </w:r>
            <w:r w:rsidR="001B55D2" w:rsidRPr="001B55D2">
              <w:rPr>
                <w:webHidden/>
              </w:rPr>
            </w:r>
            <w:r w:rsidR="001B55D2" w:rsidRPr="001B55D2">
              <w:rPr>
                <w:webHidden/>
              </w:rPr>
              <w:fldChar w:fldCharType="separate"/>
            </w:r>
            <w:r w:rsidR="001B55D2" w:rsidRPr="001B55D2">
              <w:rPr>
                <w:webHidden/>
              </w:rPr>
              <w:t>1</w:t>
            </w:r>
            <w:r w:rsidR="001B55D2" w:rsidRPr="001B55D2">
              <w:rPr>
                <w:webHidden/>
              </w:rPr>
              <w:fldChar w:fldCharType="end"/>
            </w:r>
          </w:hyperlink>
        </w:p>
        <w:p w14:paraId="2643CE56"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52" w:history="1">
            <w:r w:rsidR="001B55D2" w:rsidRPr="001B55D2">
              <w:rPr>
                <w:rStyle w:val="Hipervnculo"/>
                <w:rFonts w:ascii="Times New Roman" w:hAnsi="Times New Roman" w:cs="Times New Roman"/>
                <w:noProof/>
              </w:rPr>
              <w:t>1.1</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PLANTEAMIENTO DEL PROBLEMA</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_Toc522693252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2</w:t>
            </w:r>
            <w:r w:rsidR="001B55D2" w:rsidRPr="001B55D2">
              <w:rPr>
                <w:rFonts w:ascii="Times New Roman" w:hAnsi="Times New Roman" w:cs="Times New Roman"/>
                <w:noProof/>
                <w:webHidden/>
              </w:rPr>
              <w:fldChar w:fldCharType="end"/>
            </w:r>
          </w:hyperlink>
        </w:p>
        <w:p w14:paraId="124F8FB6"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53" w:history="1">
            <w:r w:rsidR="001B55D2" w:rsidRPr="001B55D2">
              <w:rPr>
                <w:rStyle w:val="Hipervnculo"/>
                <w:rFonts w:ascii="Times New Roman" w:hAnsi="Times New Roman" w:cs="Times New Roman"/>
                <w:noProof/>
              </w:rPr>
              <w:t>1.2</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FORMULACIÓN DEL PROBLEMA</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_Toc522693253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w:t>
            </w:r>
            <w:r w:rsidR="001B55D2" w:rsidRPr="001B55D2">
              <w:rPr>
                <w:rFonts w:ascii="Times New Roman" w:hAnsi="Times New Roman" w:cs="Times New Roman"/>
                <w:noProof/>
                <w:webHidden/>
              </w:rPr>
              <w:fldChar w:fldCharType="end"/>
            </w:r>
          </w:hyperlink>
        </w:p>
        <w:p w14:paraId="11490420"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54" w:history="1">
            <w:r w:rsidR="001B55D2" w:rsidRPr="001B55D2">
              <w:rPr>
                <w:rStyle w:val="Hipervnculo"/>
                <w:rFonts w:ascii="Times New Roman" w:hAnsi="Times New Roman" w:cs="Times New Roman"/>
                <w:noProof/>
              </w:rPr>
              <w:t>1.3</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HIPÓTESIS GENERAL</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_Toc522693254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w:t>
            </w:r>
            <w:r w:rsidR="001B55D2" w:rsidRPr="001B55D2">
              <w:rPr>
                <w:rFonts w:ascii="Times New Roman" w:hAnsi="Times New Roman" w:cs="Times New Roman"/>
                <w:noProof/>
                <w:webHidden/>
              </w:rPr>
              <w:fldChar w:fldCharType="end"/>
            </w:r>
          </w:hyperlink>
        </w:p>
        <w:p w14:paraId="392FEC48"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55" w:history="1">
            <w:r w:rsidR="001B55D2" w:rsidRPr="001B55D2">
              <w:rPr>
                <w:rStyle w:val="Hipervnculo"/>
                <w:rFonts w:ascii="Times New Roman" w:hAnsi="Times New Roman" w:cs="Times New Roman"/>
                <w:noProof/>
              </w:rPr>
              <w:t>1.4</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DEFINICIÓN DE VARIABLE</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_Toc522693255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w:t>
            </w:r>
            <w:r w:rsidR="001B55D2" w:rsidRPr="001B55D2">
              <w:rPr>
                <w:rFonts w:ascii="Times New Roman" w:hAnsi="Times New Roman" w:cs="Times New Roman"/>
                <w:noProof/>
                <w:webHidden/>
              </w:rPr>
              <w:fldChar w:fldCharType="end"/>
            </w:r>
          </w:hyperlink>
        </w:p>
        <w:p w14:paraId="7E8869E2" w14:textId="77777777" w:rsidR="001B55D2" w:rsidRPr="001B55D2" w:rsidRDefault="00DE09BD">
          <w:pPr>
            <w:pStyle w:val="TDC3"/>
            <w:rPr>
              <w:rFonts w:ascii="Times New Roman" w:eastAsiaTheme="minorEastAsia" w:hAnsi="Times New Roman" w:cs="Times New Roman"/>
              <w:noProof/>
              <w:lang w:eastAsia="es-ES"/>
            </w:rPr>
          </w:pPr>
          <w:hyperlink w:anchor="_Toc522693256" w:history="1">
            <w:r w:rsidR="001B55D2" w:rsidRPr="001B55D2">
              <w:rPr>
                <w:rStyle w:val="Hipervnculo"/>
                <w:rFonts w:ascii="Times New Roman" w:eastAsia="Times New Roman" w:hAnsi="Times New Roman" w:cs="Times New Roman"/>
                <w:noProof/>
              </w:rPr>
              <w:t>1.4.1</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eastAsia="Times New Roman" w:hAnsi="Times New Roman" w:cs="Times New Roman"/>
                <w:noProof/>
              </w:rPr>
              <w:t>Variable en estudio:</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_Toc522693256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w:t>
            </w:r>
            <w:r w:rsidR="001B55D2" w:rsidRPr="001B55D2">
              <w:rPr>
                <w:rFonts w:ascii="Times New Roman" w:hAnsi="Times New Roman" w:cs="Times New Roman"/>
                <w:noProof/>
                <w:webHidden/>
              </w:rPr>
              <w:fldChar w:fldCharType="end"/>
            </w:r>
          </w:hyperlink>
        </w:p>
        <w:p w14:paraId="5252FA3D"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57" w:history="1">
            <w:r w:rsidR="001B55D2" w:rsidRPr="001B55D2">
              <w:rPr>
                <w:rStyle w:val="Hipervnculo"/>
                <w:rFonts w:ascii="Times New Roman" w:hAnsi="Times New Roman" w:cs="Times New Roman"/>
                <w:noProof/>
              </w:rPr>
              <w:t>1.5</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JUSTIFICACIÓN DE LA INVESTIGACIÓN</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_Toc522693257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w:t>
            </w:r>
            <w:r w:rsidR="001B55D2" w:rsidRPr="001B55D2">
              <w:rPr>
                <w:rFonts w:ascii="Times New Roman" w:hAnsi="Times New Roman" w:cs="Times New Roman"/>
                <w:noProof/>
                <w:webHidden/>
              </w:rPr>
              <w:fldChar w:fldCharType="end"/>
            </w:r>
          </w:hyperlink>
        </w:p>
        <w:p w14:paraId="5456C8CE"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58" w:history="1">
            <w:r w:rsidR="001B55D2" w:rsidRPr="001B55D2">
              <w:rPr>
                <w:rStyle w:val="Hipervnculo"/>
                <w:rFonts w:ascii="Times New Roman" w:hAnsi="Times New Roman" w:cs="Times New Roman"/>
                <w:noProof/>
              </w:rPr>
              <w:t>1.6</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ALCANCES O DELIMITACIÓN DE LA INVESTIGACIÓN.</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_Toc522693258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w:t>
            </w:r>
            <w:r w:rsidR="001B55D2" w:rsidRPr="001B55D2">
              <w:rPr>
                <w:rFonts w:ascii="Times New Roman" w:hAnsi="Times New Roman" w:cs="Times New Roman"/>
                <w:noProof/>
                <w:webHidden/>
              </w:rPr>
              <w:fldChar w:fldCharType="end"/>
            </w:r>
          </w:hyperlink>
        </w:p>
        <w:p w14:paraId="20626E17"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59" w:history="1">
            <w:r w:rsidR="001B55D2" w:rsidRPr="001B55D2">
              <w:rPr>
                <w:rStyle w:val="Hipervnculo"/>
                <w:rFonts w:ascii="Times New Roman" w:hAnsi="Times New Roman" w:cs="Times New Roman"/>
                <w:noProof/>
              </w:rPr>
              <w:t>1.7</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LIMITACIONES</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_Toc522693259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4</w:t>
            </w:r>
            <w:r w:rsidR="001B55D2" w:rsidRPr="001B55D2">
              <w:rPr>
                <w:rFonts w:ascii="Times New Roman" w:hAnsi="Times New Roman" w:cs="Times New Roman"/>
                <w:noProof/>
                <w:webHidden/>
              </w:rPr>
              <w:fldChar w:fldCharType="end"/>
            </w:r>
          </w:hyperlink>
        </w:p>
        <w:p w14:paraId="7B26275E"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60" w:history="1">
            <w:r w:rsidR="001B55D2" w:rsidRPr="001B55D2">
              <w:rPr>
                <w:rStyle w:val="Hipervnculo"/>
                <w:rFonts w:ascii="Times New Roman" w:hAnsi="Times New Roman" w:cs="Times New Roman"/>
                <w:noProof/>
              </w:rPr>
              <w:t>1.8</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OBJETIVOS</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_Toc522693260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4</w:t>
            </w:r>
            <w:r w:rsidR="001B55D2" w:rsidRPr="001B55D2">
              <w:rPr>
                <w:rFonts w:ascii="Times New Roman" w:hAnsi="Times New Roman" w:cs="Times New Roman"/>
                <w:noProof/>
                <w:webHidden/>
              </w:rPr>
              <w:fldChar w:fldCharType="end"/>
            </w:r>
          </w:hyperlink>
        </w:p>
        <w:p w14:paraId="01C13824" w14:textId="77777777" w:rsidR="001B55D2" w:rsidRPr="001B55D2" w:rsidRDefault="00DE09BD">
          <w:pPr>
            <w:pStyle w:val="TDC1"/>
            <w:rPr>
              <w:rFonts w:eastAsiaTheme="minorEastAsia"/>
              <w:b w:val="0"/>
              <w:sz w:val="22"/>
              <w:szCs w:val="22"/>
              <w:lang w:eastAsia="es-ES"/>
            </w:rPr>
          </w:pPr>
          <w:hyperlink w:anchor="_Toc522693261" w:history="1">
            <w:r w:rsidR="001B55D2" w:rsidRPr="001B55D2">
              <w:rPr>
                <w:rStyle w:val="Hipervnculo"/>
              </w:rPr>
              <w:t>2</w:t>
            </w:r>
            <w:r w:rsidR="001B55D2" w:rsidRPr="001B55D2">
              <w:rPr>
                <w:rFonts w:eastAsiaTheme="minorEastAsia"/>
                <w:b w:val="0"/>
                <w:sz w:val="22"/>
                <w:szCs w:val="22"/>
                <w:lang w:eastAsia="es-ES"/>
              </w:rPr>
              <w:tab/>
            </w:r>
            <w:r w:rsidR="001B55D2" w:rsidRPr="001B55D2">
              <w:rPr>
                <w:rStyle w:val="Hipervnculo"/>
              </w:rPr>
              <w:t>CAPÍTULO II: MARCO TEÓRICO</w:t>
            </w:r>
            <w:r w:rsidR="001B55D2" w:rsidRPr="001B55D2">
              <w:rPr>
                <w:webHidden/>
              </w:rPr>
              <w:tab/>
            </w:r>
            <w:r w:rsidR="001B55D2" w:rsidRPr="001B55D2">
              <w:rPr>
                <w:webHidden/>
              </w:rPr>
              <w:fldChar w:fldCharType="begin"/>
            </w:r>
            <w:r w:rsidR="001B55D2" w:rsidRPr="001B55D2">
              <w:rPr>
                <w:webHidden/>
              </w:rPr>
              <w:instrText xml:space="preserve"> PAGEREF _Toc522693261 \h </w:instrText>
            </w:r>
            <w:r w:rsidR="001B55D2" w:rsidRPr="001B55D2">
              <w:rPr>
                <w:webHidden/>
              </w:rPr>
            </w:r>
            <w:r w:rsidR="001B55D2" w:rsidRPr="001B55D2">
              <w:rPr>
                <w:webHidden/>
              </w:rPr>
              <w:fldChar w:fldCharType="separate"/>
            </w:r>
            <w:r w:rsidR="001B55D2" w:rsidRPr="001B55D2">
              <w:rPr>
                <w:webHidden/>
              </w:rPr>
              <w:t>4</w:t>
            </w:r>
            <w:r w:rsidR="001B55D2" w:rsidRPr="001B55D2">
              <w:rPr>
                <w:webHidden/>
              </w:rPr>
              <w:fldChar w:fldCharType="end"/>
            </w:r>
          </w:hyperlink>
        </w:p>
        <w:p w14:paraId="6C935B46"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62" w:history="1">
            <w:r w:rsidR="001B55D2" w:rsidRPr="001B55D2">
              <w:rPr>
                <w:rStyle w:val="Hipervnculo"/>
                <w:rFonts w:ascii="Times New Roman" w:hAnsi="Times New Roman" w:cs="Times New Roman"/>
                <w:noProof/>
              </w:rPr>
              <w:t>2.1</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ANTECEDENTES HISTÓRICOS</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_Toc522693262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4</w:t>
            </w:r>
            <w:r w:rsidR="001B55D2" w:rsidRPr="001B55D2">
              <w:rPr>
                <w:rFonts w:ascii="Times New Roman" w:hAnsi="Times New Roman" w:cs="Times New Roman"/>
                <w:noProof/>
                <w:webHidden/>
              </w:rPr>
              <w:fldChar w:fldCharType="end"/>
            </w:r>
          </w:hyperlink>
        </w:p>
        <w:p w14:paraId="6C216DFC" w14:textId="77777777" w:rsidR="001B55D2" w:rsidRPr="001B55D2" w:rsidRDefault="00DE09BD">
          <w:pPr>
            <w:pStyle w:val="TDC3"/>
            <w:rPr>
              <w:rFonts w:ascii="Times New Roman" w:eastAsiaTheme="minorEastAsia" w:hAnsi="Times New Roman" w:cs="Times New Roman"/>
              <w:noProof/>
              <w:lang w:eastAsia="es-ES"/>
            </w:rPr>
          </w:pPr>
          <w:hyperlink w:anchor="_Toc522693263" w:history="1">
            <w:r w:rsidR="001B55D2" w:rsidRPr="001B55D2">
              <w:rPr>
                <w:rStyle w:val="Hipervnculo"/>
                <w:rFonts w:ascii="Times New Roman" w:hAnsi="Times New Roman" w:cs="Times New Roman"/>
                <w:noProof/>
              </w:rPr>
              <w:t>2.1.1</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Antecedentes internacionales</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_Toc522693263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4</w:t>
            </w:r>
            <w:r w:rsidR="001B55D2" w:rsidRPr="001B55D2">
              <w:rPr>
                <w:rFonts w:ascii="Times New Roman" w:hAnsi="Times New Roman" w:cs="Times New Roman"/>
                <w:noProof/>
                <w:webHidden/>
              </w:rPr>
              <w:fldChar w:fldCharType="end"/>
            </w:r>
          </w:hyperlink>
        </w:p>
        <w:p w14:paraId="5985607F" w14:textId="77777777" w:rsidR="001B55D2" w:rsidRPr="001B55D2" w:rsidRDefault="00DE09BD">
          <w:pPr>
            <w:pStyle w:val="TDC3"/>
            <w:rPr>
              <w:rFonts w:ascii="Times New Roman" w:eastAsiaTheme="minorEastAsia" w:hAnsi="Times New Roman" w:cs="Times New Roman"/>
              <w:noProof/>
              <w:lang w:eastAsia="es-ES"/>
            </w:rPr>
          </w:pPr>
          <w:hyperlink w:anchor="_Toc522693264" w:history="1">
            <w:r w:rsidR="001B55D2" w:rsidRPr="001B55D2">
              <w:rPr>
                <w:rStyle w:val="Hipervnculo"/>
                <w:rFonts w:ascii="Times New Roman" w:hAnsi="Times New Roman" w:cs="Times New Roman"/>
                <w:noProof/>
              </w:rPr>
              <w:t>2.1.2</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Antecedentes nacionales</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_Toc522693264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5</w:t>
            </w:r>
            <w:r w:rsidR="001B55D2" w:rsidRPr="001B55D2">
              <w:rPr>
                <w:rFonts w:ascii="Times New Roman" w:hAnsi="Times New Roman" w:cs="Times New Roman"/>
                <w:noProof/>
                <w:webHidden/>
              </w:rPr>
              <w:fldChar w:fldCharType="end"/>
            </w:r>
          </w:hyperlink>
        </w:p>
        <w:p w14:paraId="6CD3BD07"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65" w:history="1">
            <w:r w:rsidR="001B55D2" w:rsidRPr="001B55D2">
              <w:rPr>
                <w:rStyle w:val="Hipervnculo"/>
                <w:rFonts w:ascii="Times New Roman" w:hAnsi="Times New Roman" w:cs="Times New Roman"/>
                <w:noProof/>
              </w:rPr>
              <w:t>2.2</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BASES TEÓRICAS</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_Toc522693265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5</w:t>
            </w:r>
            <w:r w:rsidR="001B55D2" w:rsidRPr="001B55D2">
              <w:rPr>
                <w:rFonts w:ascii="Times New Roman" w:hAnsi="Times New Roman" w:cs="Times New Roman"/>
                <w:noProof/>
                <w:webHidden/>
              </w:rPr>
              <w:fldChar w:fldCharType="end"/>
            </w:r>
          </w:hyperlink>
        </w:p>
        <w:p w14:paraId="1207AE08" w14:textId="77777777" w:rsidR="001B55D2" w:rsidRPr="001B55D2" w:rsidRDefault="00DE09BD">
          <w:pPr>
            <w:pStyle w:val="TDC3"/>
            <w:rPr>
              <w:rFonts w:ascii="Times New Roman" w:eastAsiaTheme="minorEastAsia" w:hAnsi="Times New Roman" w:cs="Times New Roman"/>
              <w:noProof/>
              <w:lang w:eastAsia="es-ES"/>
            </w:rPr>
          </w:pPr>
          <w:hyperlink w:anchor="_Toc522693266" w:history="1">
            <w:r w:rsidR="001B55D2" w:rsidRPr="001B55D2">
              <w:rPr>
                <w:rStyle w:val="Hipervnculo"/>
                <w:rFonts w:ascii="Times New Roman" w:hAnsi="Times New Roman" w:cs="Times New Roman"/>
                <w:noProof/>
              </w:rPr>
              <w:t>2.2.1</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Metodologías para la evaluación de la vulnerabilidad sísmica</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_Toc522693266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6</w:t>
            </w:r>
            <w:r w:rsidR="001B55D2" w:rsidRPr="001B55D2">
              <w:rPr>
                <w:rFonts w:ascii="Times New Roman" w:hAnsi="Times New Roman" w:cs="Times New Roman"/>
                <w:noProof/>
                <w:webHidden/>
              </w:rPr>
              <w:fldChar w:fldCharType="end"/>
            </w:r>
          </w:hyperlink>
        </w:p>
        <w:p w14:paraId="4BAC1F61" w14:textId="77777777" w:rsidR="001B55D2" w:rsidRPr="001B55D2" w:rsidRDefault="00DE09BD">
          <w:pPr>
            <w:pStyle w:val="TDC3"/>
            <w:rPr>
              <w:rFonts w:ascii="Times New Roman" w:eastAsiaTheme="minorEastAsia" w:hAnsi="Times New Roman" w:cs="Times New Roman"/>
              <w:noProof/>
              <w:lang w:eastAsia="es-ES"/>
            </w:rPr>
          </w:pPr>
          <w:hyperlink w:anchor="_Toc522693267" w:history="1">
            <w:r w:rsidR="001B55D2" w:rsidRPr="001B55D2">
              <w:rPr>
                <w:rStyle w:val="Hipervnculo"/>
                <w:rFonts w:ascii="Times New Roman" w:hAnsi="Times New Roman" w:cs="Times New Roman"/>
                <w:noProof/>
              </w:rPr>
              <w:t>2.2.2</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Definición de términos básicos.</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_Toc522693267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9</w:t>
            </w:r>
            <w:r w:rsidR="001B55D2" w:rsidRPr="001B55D2">
              <w:rPr>
                <w:rFonts w:ascii="Times New Roman" w:hAnsi="Times New Roman" w:cs="Times New Roman"/>
                <w:noProof/>
                <w:webHidden/>
              </w:rPr>
              <w:fldChar w:fldCharType="end"/>
            </w:r>
          </w:hyperlink>
        </w:p>
        <w:p w14:paraId="253CA81A" w14:textId="77777777" w:rsidR="001B55D2" w:rsidRPr="001B55D2" w:rsidRDefault="00DE09BD">
          <w:pPr>
            <w:pStyle w:val="TDC1"/>
            <w:rPr>
              <w:rFonts w:eastAsiaTheme="minorEastAsia"/>
              <w:b w:val="0"/>
              <w:sz w:val="22"/>
              <w:szCs w:val="22"/>
              <w:lang w:eastAsia="es-ES"/>
            </w:rPr>
          </w:pPr>
          <w:hyperlink w:anchor="_Toc522693268" w:history="1">
            <w:r w:rsidR="001B55D2" w:rsidRPr="001B55D2">
              <w:rPr>
                <w:rStyle w:val="Hipervnculo"/>
              </w:rPr>
              <w:t>3</w:t>
            </w:r>
            <w:r w:rsidR="001B55D2" w:rsidRPr="001B55D2">
              <w:rPr>
                <w:rFonts w:eastAsiaTheme="minorEastAsia"/>
                <w:b w:val="0"/>
                <w:sz w:val="22"/>
                <w:szCs w:val="22"/>
                <w:lang w:eastAsia="es-ES"/>
              </w:rPr>
              <w:tab/>
            </w:r>
            <w:r w:rsidR="001B55D2" w:rsidRPr="001B55D2">
              <w:rPr>
                <w:rStyle w:val="Hipervnculo"/>
              </w:rPr>
              <w:t>CAPITULO III: MATERIALES Y MÉTODOS</w:t>
            </w:r>
            <w:r w:rsidR="001B55D2" w:rsidRPr="001B55D2">
              <w:rPr>
                <w:webHidden/>
              </w:rPr>
              <w:tab/>
            </w:r>
            <w:r w:rsidR="001B55D2" w:rsidRPr="001B55D2">
              <w:rPr>
                <w:webHidden/>
              </w:rPr>
              <w:fldChar w:fldCharType="begin"/>
            </w:r>
            <w:r w:rsidR="001B55D2" w:rsidRPr="001B55D2">
              <w:rPr>
                <w:webHidden/>
              </w:rPr>
              <w:instrText xml:space="preserve"> PAGEREF _Toc522693268 \h </w:instrText>
            </w:r>
            <w:r w:rsidR="001B55D2" w:rsidRPr="001B55D2">
              <w:rPr>
                <w:webHidden/>
              </w:rPr>
            </w:r>
            <w:r w:rsidR="001B55D2" w:rsidRPr="001B55D2">
              <w:rPr>
                <w:webHidden/>
              </w:rPr>
              <w:fldChar w:fldCharType="separate"/>
            </w:r>
            <w:r w:rsidR="001B55D2" w:rsidRPr="001B55D2">
              <w:rPr>
                <w:webHidden/>
              </w:rPr>
              <w:t>10</w:t>
            </w:r>
            <w:r w:rsidR="001B55D2" w:rsidRPr="001B55D2">
              <w:rPr>
                <w:webHidden/>
              </w:rPr>
              <w:fldChar w:fldCharType="end"/>
            </w:r>
          </w:hyperlink>
        </w:p>
        <w:p w14:paraId="2309BB73"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69" w:history="1">
            <w:r w:rsidR="001B55D2" w:rsidRPr="001B55D2">
              <w:rPr>
                <w:rStyle w:val="Hipervnculo"/>
                <w:rFonts w:ascii="Times New Roman" w:hAnsi="Times New Roman" w:cs="Times New Roman"/>
                <w:noProof/>
              </w:rPr>
              <w:t>3.1</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UBICACIÓN</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_Toc522693269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10</w:t>
            </w:r>
            <w:r w:rsidR="001B55D2" w:rsidRPr="001B55D2">
              <w:rPr>
                <w:rFonts w:ascii="Times New Roman" w:hAnsi="Times New Roman" w:cs="Times New Roman"/>
                <w:noProof/>
                <w:webHidden/>
              </w:rPr>
              <w:fldChar w:fldCharType="end"/>
            </w:r>
          </w:hyperlink>
        </w:p>
        <w:p w14:paraId="4768E1A0"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70" w:history="1">
            <w:r w:rsidR="001B55D2" w:rsidRPr="001B55D2">
              <w:rPr>
                <w:rStyle w:val="Hipervnculo"/>
                <w:rFonts w:ascii="Times New Roman" w:hAnsi="Times New Roman" w:cs="Times New Roman"/>
                <w:noProof/>
              </w:rPr>
              <w:t>3.2</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PROCEDIMIENTO</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_Toc522693270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11</w:t>
            </w:r>
            <w:r w:rsidR="001B55D2" w:rsidRPr="001B55D2">
              <w:rPr>
                <w:rFonts w:ascii="Times New Roman" w:hAnsi="Times New Roman" w:cs="Times New Roman"/>
                <w:noProof/>
                <w:webHidden/>
              </w:rPr>
              <w:fldChar w:fldCharType="end"/>
            </w:r>
          </w:hyperlink>
        </w:p>
        <w:p w14:paraId="1DA48F78" w14:textId="77777777" w:rsidR="001B55D2" w:rsidRPr="001B55D2" w:rsidRDefault="00DE09BD">
          <w:pPr>
            <w:pStyle w:val="TDC3"/>
            <w:rPr>
              <w:rFonts w:ascii="Times New Roman" w:eastAsiaTheme="minorEastAsia" w:hAnsi="Times New Roman" w:cs="Times New Roman"/>
              <w:noProof/>
              <w:lang w:eastAsia="es-ES"/>
            </w:rPr>
          </w:pPr>
          <w:hyperlink w:anchor="_Toc522693271" w:history="1">
            <w:r w:rsidR="001B55D2" w:rsidRPr="001B55D2">
              <w:rPr>
                <w:rStyle w:val="Hipervnculo"/>
                <w:rFonts w:ascii="Times New Roman" w:hAnsi="Times New Roman" w:cs="Times New Roman"/>
                <w:noProof/>
              </w:rPr>
              <w:t>3.2.1</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TÉCNICAS DE RECOLECCIÓN DE DATOS</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_Toc522693271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12</w:t>
            </w:r>
            <w:r w:rsidR="001B55D2" w:rsidRPr="001B55D2">
              <w:rPr>
                <w:rFonts w:ascii="Times New Roman" w:hAnsi="Times New Roman" w:cs="Times New Roman"/>
                <w:noProof/>
                <w:webHidden/>
              </w:rPr>
              <w:fldChar w:fldCharType="end"/>
            </w:r>
          </w:hyperlink>
        </w:p>
        <w:p w14:paraId="4D20A7FD" w14:textId="77777777" w:rsidR="001B55D2" w:rsidRPr="001B55D2" w:rsidRDefault="00DE09BD">
          <w:pPr>
            <w:pStyle w:val="TDC3"/>
            <w:rPr>
              <w:rFonts w:ascii="Times New Roman" w:eastAsiaTheme="minorEastAsia" w:hAnsi="Times New Roman" w:cs="Times New Roman"/>
              <w:noProof/>
              <w:lang w:eastAsia="es-ES"/>
            </w:rPr>
          </w:pPr>
          <w:hyperlink w:anchor="_Toc522693272" w:history="1">
            <w:r w:rsidR="001B55D2" w:rsidRPr="001B55D2">
              <w:rPr>
                <w:rStyle w:val="Hipervnculo"/>
                <w:rFonts w:ascii="Times New Roman" w:hAnsi="Times New Roman" w:cs="Times New Roman"/>
                <w:noProof/>
              </w:rPr>
              <w:t>3.2.2</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DESCRIPCIÓN DE INSTRUMENTOS Y EQUIPOS DE MEDICIÓN</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_Toc522693272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12</w:t>
            </w:r>
            <w:r w:rsidR="001B55D2" w:rsidRPr="001B55D2">
              <w:rPr>
                <w:rFonts w:ascii="Times New Roman" w:hAnsi="Times New Roman" w:cs="Times New Roman"/>
                <w:noProof/>
                <w:webHidden/>
              </w:rPr>
              <w:fldChar w:fldCharType="end"/>
            </w:r>
          </w:hyperlink>
        </w:p>
        <w:p w14:paraId="78D973FE" w14:textId="77777777" w:rsidR="001B55D2" w:rsidRPr="001B55D2" w:rsidRDefault="00DE09BD">
          <w:pPr>
            <w:pStyle w:val="TDC4"/>
            <w:tabs>
              <w:tab w:val="left" w:pos="1540"/>
              <w:tab w:val="right" w:leader="dot" w:pos="8494"/>
            </w:tabs>
            <w:rPr>
              <w:rFonts w:ascii="Times New Roman" w:eastAsiaTheme="minorEastAsia" w:hAnsi="Times New Roman" w:cs="Times New Roman"/>
              <w:noProof/>
              <w:lang w:eastAsia="es-ES"/>
            </w:rPr>
          </w:pPr>
          <w:hyperlink w:anchor="_Toc522693273" w:history="1">
            <w:r w:rsidR="001B55D2" w:rsidRPr="001B55D2">
              <w:rPr>
                <w:rStyle w:val="Hipervnculo"/>
                <w:rFonts w:ascii="Times New Roman" w:hAnsi="Times New Roman" w:cs="Times New Roman"/>
                <w:noProof/>
              </w:rPr>
              <w:t>3.2.2.1</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Fichas para evaluación de viviendas de adobe y tapial de la PUCP.</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_Toc522693273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12</w:t>
            </w:r>
            <w:r w:rsidR="001B55D2" w:rsidRPr="001B55D2">
              <w:rPr>
                <w:rFonts w:ascii="Times New Roman" w:hAnsi="Times New Roman" w:cs="Times New Roman"/>
                <w:noProof/>
                <w:webHidden/>
              </w:rPr>
              <w:fldChar w:fldCharType="end"/>
            </w:r>
          </w:hyperlink>
        </w:p>
        <w:p w14:paraId="4943C45E" w14:textId="77777777" w:rsidR="001B55D2" w:rsidRPr="001B55D2" w:rsidRDefault="00DE09BD">
          <w:pPr>
            <w:pStyle w:val="TDC3"/>
            <w:rPr>
              <w:rFonts w:ascii="Times New Roman" w:eastAsiaTheme="minorEastAsia" w:hAnsi="Times New Roman" w:cs="Times New Roman"/>
              <w:noProof/>
              <w:lang w:eastAsia="es-ES"/>
            </w:rPr>
          </w:pPr>
          <w:hyperlink w:anchor="_Toc522693274" w:history="1">
            <w:r w:rsidR="001B55D2" w:rsidRPr="001B55D2">
              <w:rPr>
                <w:rStyle w:val="Hipervnculo"/>
                <w:rFonts w:ascii="Times New Roman" w:hAnsi="Times New Roman" w:cs="Times New Roman"/>
                <w:noProof/>
              </w:rPr>
              <w:t>3.2.3</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TÉCNICAS DE PROCESAMIENTO Y ANÁLISIS DE DATOS</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_Toc522693274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16</w:t>
            </w:r>
            <w:r w:rsidR="001B55D2" w:rsidRPr="001B55D2">
              <w:rPr>
                <w:rFonts w:ascii="Times New Roman" w:hAnsi="Times New Roman" w:cs="Times New Roman"/>
                <w:noProof/>
                <w:webHidden/>
              </w:rPr>
              <w:fldChar w:fldCharType="end"/>
            </w:r>
          </w:hyperlink>
        </w:p>
        <w:p w14:paraId="47D135F8" w14:textId="77777777" w:rsidR="001B55D2" w:rsidRPr="001B55D2" w:rsidRDefault="00DE09BD">
          <w:pPr>
            <w:pStyle w:val="TDC2"/>
            <w:tabs>
              <w:tab w:val="left" w:pos="880"/>
              <w:tab w:val="right" w:leader="dot" w:pos="8494"/>
            </w:tabs>
            <w:rPr>
              <w:rFonts w:ascii="Times New Roman" w:eastAsiaTheme="minorEastAsia" w:hAnsi="Times New Roman" w:cs="Times New Roman"/>
              <w:noProof/>
              <w:lang w:eastAsia="es-ES"/>
            </w:rPr>
          </w:pPr>
          <w:hyperlink w:anchor="_Toc522693275" w:history="1">
            <w:r w:rsidR="001B55D2" w:rsidRPr="001B55D2">
              <w:rPr>
                <w:rStyle w:val="Hipervnculo"/>
                <w:rFonts w:ascii="Times New Roman" w:hAnsi="Times New Roman" w:cs="Times New Roman"/>
                <w:noProof/>
              </w:rPr>
              <w:t>3.3</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TRATAMIENTO Y ANALISIS DE DATOS, PRESENTACION DE RESULTADOS</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_Toc522693275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24</w:t>
            </w:r>
            <w:r w:rsidR="001B55D2" w:rsidRPr="001B55D2">
              <w:rPr>
                <w:rFonts w:ascii="Times New Roman" w:hAnsi="Times New Roman" w:cs="Times New Roman"/>
                <w:noProof/>
                <w:webHidden/>
              </w:rPr>
              <w:fldChar w:fldCharType="end"/>
            </w:r>
          </w:hyperlink>
        </w:p>
        <w:p w14:paraId="4010538B" w14:textId="77777777" w:rsidR="001B55D2" w:rsidRPr="001B55D2" w:rsidRDefault="00DE09BD">
          <w:pPr>
            <w:pStyle w:val="TDC3"/>
            <w:rPr>
              <w:rFonts w:ascii="Times New Roman" w:eastAsiaTheme="minorEastAsia" w:hAnsi="Times New Roman" w:cs="Times New Roman"/>
              <w:noProof/>
              <w:lang w:eastAsia="es-ES"/>
            </w:rPr>
          </w:pPr>
          <w:hyperlink w:anchor="_Toc522693276" w:history="1">
            <w:r w:rsidR="001B55D2" w:rsidRPr="001B55D2">
              <w:rPr>
                <w:rStyle w:val="Hipervnculo"/>
                <w:rFonts w:ascii="Times New Roman" w:eastAsia="Times New Roman" w:hAnsi="Times New Roman" w:cs="Times New Roman"/>
                <w:noProof/>
                <w:lang w:eastAsia="es-PE"/>
              </w:rPr>
              <w:t>3.3.1</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TIPOLOGÍA ESTRUCTURAL DE LAS EDIFICACIONES DEL DISTRITO DE CHADÍN</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_Toc522693276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24</w:t>
            </w:r>
            <w:r w:rsidR="001B55D2" w:rsidRPr="001B55D2">
              <w:rPr>
                <w:rFonts w:ascii="Times New Roman" w:hAnsi="Times New Roman" w:cs="Times New Roman"/>
                <w:noProof/>
                <w:webHidden/>
              </w:rPr>
              <w:fldChar w:fldCharType="end"/>
            </w:r>
          </w:hyperlink>
        </w:p>
        <w:p w14:paraId="4D61DD47" w14:textId="77777777" w:rsidR="001B55D2" w:rsidRPr="001B55D2" w:rsidRDefault="00DE09BD">
          <w:pPr>
            <w:pStyle w:val="TDC3"/>
            <w:rPr>
              <w:rFonts w:ascii="Times New Roman" w:eastAsiaTheme="minorEastAsia" w:hAnsi="Times New Roman" w:cs="Times New Roman"/>
              <w:noProof/>
              <w:lang w:eastAsia="es-ES"/>
            </w:rPr>
          </w:pPr>
          <w:hyperlink w:anchor="_Toc522693277" w:history="1">
            <w:r w:rsidR="001B55D2" w:rsidRPr="001B55D2">
              <w:rPr>
                <w:rStyle w:val="Hipervnculo"/>
                <w:rFonts w:ascii="Times New Roman" w:hAnsi="Times New Roman" w:cs="Times New Roman"/>
                <w:noProof/>
              </w:rPr>
              <w:t>3.3.2</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SITUACIÓN ACTUAL DE LAS EDIFICACIONES DE ADOBE Y TAPIAL DE LA CAPITAL DEL DISTRITO DE CHADÍN</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_Toc522693277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24</w:t>
            </w:r>
            <w:r w:rsidR="001B55D2" w:rsidRPr="001B55D2">
              <w:rPr>
                <w:rFonts w:ascii="Times New Roman" w:hAnsi="Times New Roman" w:cs="Times New Roman"/>
                <w:noProof/>
                <w:webHidden/>
              </w:rPr>
              <w:fldChar w:fldCharType="end"/>
            </w:r>
          </w:hyperlink>
        </w:p>
        <w:p w14:paraId="3E72C835" w14:textId="77777777" w:rsidR="001B55D2" w:rsidRPr="001B55D2" w:rsidRDefault="00DE09BD">
          <w:pPr>
            <w:pStyle w:val="TDC3"/>
            <w:rPr>
              <w:rFonts w:ascii="Times New Roman" w:eastAsiaTheme="minorEastAsia" w:hAnsi="Times New Roman" w:cs="Times New Roman"/>
              <w:noProof/>
              <w:lang w:eastAsia="es-ES"/>
            </w:rPr>
          </w:pPr>
          <w:hyperlink w:anchor="_Toc522693278" w:history="1">
            <w:r w:rsidR="001B55D2" w:rsidRPr="001B55D2">
              <w:rPr>
                <w:rStyle w:val="Hipervnculo"/>
                <w:rFonts w:ascii="Times New Roman" w:hAnsi="Times New Roman" w:cs="Times New Roman"/>
                <w:noProof/>
              </w:rPr>
              <w:t>3.3.3</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SELECCIÓN Y TAMAÑO DE LA MUESTRA</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_Toc522693278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30</w:t>
            </w:r>
            <w:r w:rsidR="001B55D2" w:rsidRPr="001B55D2">
              <w:rPr>
                <w:rFonts w:ascii="Times New Roman" w:hAnsi="Times New Roman" w:cs="Times New Roman"/>
                <w:noProof/>
                <w:webHidden/>
              </w:rPr>
              <w:fldChar w:fldCharType="end"/>
            </w:r>
          </w:hyperlink>
        </w:p>
        <w:p w14:paraId="547763CE" w14:textId="77777777" w:rsidR="001B55D2" w:rsidRPr="001B55D2" w:rsidRDefault="00DE09BD">
          <w:pPr>
            <w:pStyle w:val="TDC3"/>
            <w:rPr>
              <w:rFonts w:ascii="Times New Roman" w:eastAsiaTheme="minorEastAsia" w:hAnsi="Times New Roman" w:cs="Times New Roman"/>
              <w:noProof/>
              <w:lang w:eastAsia="es-ES"/>
            </w:rPr>
          </w:pPr>
          <w:hyperlink w:anchor="_Toc522693279" w:history="1">
            <w:r w:rsidR="001B55D2" w:rsidRPr="001B55D2">
              <w:rPr>
                <w:rStyle w:val="Hipervnculo"/>
                <w:rFonts w:ascii="Times New Roman" w:hAnsi="Times New Roman" w:cs="Times New Roman"/>
                <w:noProof/>
              </w:rPr>
              <w:t>3.3.4</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PRESENTACIÓN DE RESULTADOS</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_Toc522693279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31</w:t>
            </w:r>
            <w:r w:rsidR="001B55D2" w:rsidRPr="001B55D2">
              <w:rPr>
                <w:rFonts w:ascii="Times New Roman" w:hAnsi="Times New Roman" w:cs="Times New Roman"/>
                <w:noProof/>
                <w:webHidden/>
              </w:rPr>
              <w:fldChar w:fldCharType="end"/>
            </w:r>
          </w:hyperlink>
        </w:p>
        <w:p w14:paraId="033CCBC7" w14:textId="77777777" w:rsidR="001B55D2" w:rsidRPr="001B55D2" w:rsidRDefault="00DE09BD">
          <w:pPr>
            <w:pStyle w:val="TDC4"/>
            <w:tabs>
              <w:tab w:val="left" w:pos="1540"/>
              <w:tab w:val="right" w:leader="dot" w:pos="8494"/>
            </w:tabs>
            <w:rPr>
              <w:rFonts w:ascii="Times New Roman" w:eastAsiaTheme="minorEastAsia" w:hAnsi="Times New Roman" w:cs="Times New Roman"/>
              <w:noProof/>
              <w:lang w:eastAsia="es-ES"/>
            </w:rPr>
          </w:pPr>
          <w:hyperlink w:anchor="_Toc522693280" w:history="1">
            <w:r w:rsidR="001B55D2" w:rsidRPr="001B55D2">
              <w:rPr>
                <w:rStyle w:val="Hipervnculo"/>
                <w:rFonts w:ascii="Times New Roman" w:hAnsi="Times New Roman" w:cs="Times New Roman"/>
                <w:noProof/>
              </w:rPr>
              <w:t>3.3.4.1</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Presentación de fichas de reporte de vulnerabilidad sísmica</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_Toc522693280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31</w:t>
            </w:r>
            <w:r w:rsidR="001B55D2" w:rsidRPr="001B55D2">
              <w:rPr>
                <w:rFonts w:ascii="Times New Roman" w:hAnsi="Times New Roman" w:cs="Times New Roman"/>
                <w:noProof/>
                <w:webHidden/>
              </w:rPr>
              <w:fldChar w:fldCharType="end"/>
            </w:r>
          </w:hyperlink>
        </w:p>
        <w:p w14:paraId="4E624106" w14:textId="77777777" w:rsidR="001B55D2" w:rsidRPr="001B55D2" w:rsidRDefault="00DE09BD">
          <w:pPr>
            <w:pStyle w:val="TDC4"/>
            <w:tabs>
              <w:tab w:val="left" w:pos="1540"/>
              <w:tab w:val="right" w:leader="dot" w:pos="8494"/>
            </w:tabs>
            <w:rPr>
              <w:rFonts w:ascii="Times New Roman" w:eastAsiaTheme="minorEastAsia" w:hAnsi="Times New Roman" w:cs="Times New Roman"/>
              <w:noProof/>
              <w:lang w:eastAsia="es-ES"/>
            </w:rPr>
          </w:pPr>
          <w:hyperlink w:anchor="_Toc522693281" w:history="1">
            <w:r w:rsidR="001B55D2" w:rsidRPr="001B55D2">
              <w:rPr>
                <w:rStyle w:val="Hipervnculo"/>
                <w:rFonts w:ascii="Times New Roman" w:hAnsi="Times New Roman" w:cs="Times New Roman"/>
                <w:noProof/>
              </w:rPr>
              <w:t>3.3.4.2</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Vulnerabilidad sísmica</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_Toc522693281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36</w:t>
            </w:r>
            <w:r w:rsidR="001B55D2" w:rsidRPr="001B55D2">
              <w:rPr>
                <w:rFonts w:ascii="Times New Roman" w:hAnsi="Times New Roman" w:cs="Times New Roman"/>
                <w:noProof/>
                <w:webHidden/>
              </w:rPr>
              <w:fldChar w:fldCharType="end"/>
            </w:r>
          </w:hyperlink>
        </w:p>
        <w:p w14:paraId="2A6551B5" w14:textId="77777777" w:rsidR="001B55D2" w:rsidRPr="001B55D2" w:rsidRDefault="00DE09BD">
          <w:pPr>
            <w:pStyle w:val="TDC4"/>
            <w:tabs>
              <w:tab w:val="left" w:pos="1540"/>
              <w:tab w:val="right" w:leader="dot" w:pos="8494"/>
            </w:tabs>
            <w:rPr>
              <w:rFonts w:ascii="Times New Roman" w:eastAsiaTheme="minorEastAsia" w:hAnsi="Times New Roman" w:cs="Times New Roman"/>
              <w:noProof/>
              <w:lang w:eastAsia="es-ES"/>
            </w:rPr>
          </w:pPr>
          <w:hyperlink w:anchor="_Toc522693282" w:history="1">
            <w:r w:rsidR="001B55D2" w:rsidRPr="001B55D2">
              <w:rPr>
                <w:rStyle w:val="Hipervnculo"/>
                <w:rFonts w:ascii="Times New Roman" w:hAnsi="Times New Roman" w:cs="Times New Roman"/>
                <w:noProof/>
              </w:rPr>
              <w:t>3.3.4.3</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Peligro sísmico</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_Toc522693282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38</w:t>
            </w:r>
            <w:r w:rsidR="001B55D2" w:rsidRPr="001B55D2">
              <w:rPr>
                <w:rFonts w:ascii="Times New Roman" w:hAnsi="Times New Roman" w:cs="Times New Roman"/>
                <w:noProof/>
                <w:webHidden/>
              </w:rPr>
              <w:fldChar w:fldCharType="end"/>
            </w:r>
          </w:hyperlink>
        </w:p>
        <w:p w14:paraId="0BFC6506" w14:textId="77777777" w:rsidR="001B55D2" w:rsidRPr="001B55D2" w:rsidRDefault="00DE09BD">
          <w:pPr>
            <w:pStyle w:val="TDC4"/>
            <w:tabs>
              <w:tab w:val="left" w:pos="1540"/>
              <w:tab w:val="right" w:leader="dot" w:pos="8494"/>
            </w:tabs>
            <w:rPr>
              <w:rFonts w:ascii="Times New Roman" w:eastAsiaTheme="minorEastAsia" w:hAnsi="Times New Roman" w:cs="Times New Roman"/>
              <w:noProof/>
              <w:lang w:eastAsia="es-ES"/>
            </w:rPr>
          </w:pPr>
          <w:hyperlink w:anchor="_Toc522693283" w:history="1">
            <w:r w:rsidR="001B55D2" w:rsidRPr="001B55D2">
              <w:rPr>
                <w:rStyle w:val="Hipervnculo"/>
                <w:rFonts w:ascii="Times New Roman" w:hAnsi="Times New Roman" w:cs="Times New Roman"/>
                <w:noProof/>
              </w:rPr>
              <w:t>3.3.4.4</w:t>
            </w:r>
            <w:r w:rsidR="001B55D2" w:rsidRPr="001B55D2">
              <w:rPr>
                <w:rFonts w:ascii="Times New Roman" w:eastAsiaTheme="minorEastAsia" w:hAnsi="Times New Roman" w:cs="Times New Roman"/>
                <w:noProof/>
                <w:lang w:eastAsia="es-ES"/>
              </w:rPr>
              <w:tab/>
            </w:r>
            <w:r w:rsidR="001B55D2" w:rsidRPr="001B55D2">
              <w:rPr>
                <w:rStyle w:val="Hipervnculo"/>
                <w:rFonts w:ascii="Times New Roman" w:hAnsi="Times New Roman" w:cs="Times New Roman"/>
                <w:noProof/>
              </w:rPr>
              <w:t>Riesgo sísmico</w:t>
            </w:r>
            <w:r w:rsidR="001B55D2" w:rsidRPr="001B55D2">
              <w:rPr>
                <w:rFonts w:ascii="Times New Roman" w:hAnsi="Times New Roman" w:cs="Times New Roman"/>
                <w:noProof/>
                <w:webHidden/>
              </w:rPr>
              <w:tab/>
            </w:r>
            <w:r w:rsidR="001B55D2" w:rsidRPr="001B55D2">
              <w:rPr>
                <w:rFonts w:ascii="Times New Roman" w:hAnsi="Times New Roman" w:cs="Times New Roman"/>
                <w:noProof/>
                <w:webHidden/>
              </w:rPr>
              <w:fldChar w:fldCharType="begin"/>
            </w:r>
            <w:r w:rsidR="001B55D2" w:rsidRPr="001B55D2">
              <w:rPr>
                <w:rFonts w:ascii="Times New Roman" w:hAnsi="Times New Roman" w:cs="Times New Roman"/>
                <w:noProof/>
                <w:webHidden/>
              </w:rPr>
              <w:instrText xml:space="preserve"> PAGEREF _Toc522693283 \h </w:instrText>
            </w:r>
            <w:r w:rsidR="001B55D2" w:rsidRPr="001B55D2">
              <w:rPr>
                <w:rFonts w:ascii="Times New Roman" w:hAnsi="Times New Roman" w:cs="Times New Roman"/>
                <w:noProof/>
                <w:webHidden/>
              </w:rPr>
            </w:r>
            <w:r w:rsidR="001B55D2" w:rsidRPr="001B55D2">
              <w:rPr>
                <w:rFonts w:ascii="Times New Roman" w:hAnsi="Times New Roman" w:cs="Times New Roman"/>
                <w:noProof/>
                <w:webHidden/>
              </w:rPr>
              <w:fldChar w:fldCharType="separate"/>
            </w:r>
            <w:r w:rsidR="001B55D2" w:rsidRPr="001B55D2">
              <w:rPr>
                <w:rFonts w:ascii="Times New Roman" w:hAnsi="Times New Roman" w:cs="Times New Roman"/>
                <w:noProof/>
                <w:webHidden/>
              </w:rPr>
              <w:t>39</w:t>
            </w:r>
            <w:r w:rsidR="001B55D2" w:rsidRPr="001B55D2">
              <w:rPr>
                <w:rFonts w:ascii="Times New Roman" w:hAnsi="Times New Roman" w:cs="Times New Roman"/>
                <w:noProof/>
                <w:webHidden/>
              </w:rPr>
              <w:fldChar w:fldCharType="end"/>
            </w:r>
          </w:hyperlink>
        </w:p>
        <w:p w14:paraId="6CBC499B" w14:textId="77777777" w:rsidR="001B55D2" w:rsidRPr="001B55D2" w:rsidRDefault="00DE09BD">
          <w:pPr>
            <w:pStyle w:val="TDC1"/>
            <w:rPr>
              <w:rFonts w:eastAsiaTheme="minorEastAsia"/>
              <w:b w:val="0"/>
              <w:sz w:val="22"/>
              <w:szCs w:val="22"/>
              <w:lang w:eastAsia="es-ES"/>
            </w:rPr>
          </w:pPr>
          <w:hyperlink w:anchor="_Toc522693284" w:history="1">
            <w:r w:rsidR="001B55D2" w:rsidRPr="001B55D2">
              <w:rPr>
                <w:rStyle w:val="Hipervnculo"/>
              </w:rPr>
              <w:t>4</w:t>
            </w:r>
            <w:r w:rsidR="001B55D2" w:rsidRPr="001B55D2">
              <w:rPr>
                <w:rFonts w:eastAsiaTheme="minorEastAsia"/>
                <w:b w:val="0"/>
                <w:sz w:val="22"/>
                <w:szCs w:val="22"/>
                <w:lang w:eastAsia="es-ES"/>
              </w:rPr>
              <w:tab/>
            </w:r>
            <w:r w:rsidR="001B55D2" w:rsidRPr="001B55D2">
              <w:rPr>
                <w:rStyle w:val="Hipervnculo"/>
              </w:rPr>
              <w:t>CAPÍTULO IV: ANÁLISIS Y DISCUSIÓN DE RESULTADOS</w:t>
            </w:r>
            <w:r w:rsidR="001B55D2" w:rsidRPr="001B55D2">
              <w:rPr>
                <w:webHidden/>
              </w:rPr>
              <w:tab/>
            </w:r>
            <w:r w:rsidR="001B55D2" w:rsidRPr="001B55D2">
              <w:rPr>
                <w:webHidden/>
              </w:rPr>
              <w:fldChar w:fldCharType="begin"/>
            </w:r>
            <w:r w:rsidR="001B55D2" w:rsidRPr="001B55D2">
              <w:rPr>
                <w:webHidden/>
              </w:rPr>
              <w:instrText xml:space="preserve"> PAGEREF _Toc522693284 \h </w:instrText>
            </w:r>
            <w:r w:rsidR="001B55D2" w:rsidRPr="001B55D2">
              <w:rPr>
                <w:webHidden/>
              </w:rPr>
            </w:r>
            <w:r w:rsidR="001B55D2" w:rsidRPr="001B55D2">
              <w:rPr>
                <w:webHidden/>
              </w:rPr>
              <w:fldChar w:fldCharType="separate"/>
            </w:r>
            <w:r w:rsidR="001B55D2" w:rsidRPr="001B55D2">
              <w:rPr>
                <w:webHidden/>
              </w:rPr>
              <w:t>39</w:t>
            </w:r>
            <w:r w:rsidR="001B55D2" w:rsidRPr="001B55D2">
              <w:rPr>
                <w:webHidden/>
              </w:rPr>
              <w:fldChar w:fldCharType="end"/>
            </w:r>
          </w:hyperlink>
        </w:p>
        <w:p w14:paraId="0E60A284" w14:textId="77777777" w:rsidR="001B55D2" w:rsidRPr="001B55D2" w:rsidRDefault="00DE09BD">
          <w:pPr>
            <w:pStyle w:val="TDC1"/>
            <w:rPr>
              <w:rFonts w:eastAsiaTheme="minorEastAsia"/>
              <w:b w:val="0"/>
              <w:sz w:val="22"/>
              <w:szCs w:val="22"/>
              <w:lang w:eastAsia="es-ES"/>
            </w:rPr>
          </w:pPr>
          <w:hyperlink w:anchor="_Toc522693285" w:history="1">
            <w:r w:rsidR="001B55D2" w:rsidRPr="001B55D2">
              <w:rPr>
                <w:rStyle w:val="Hipervnculo"/>
              </w:rPr>
              <w:t>5</w:t>
            </w:r>
            <w:r w:rsidR="001B55D2" w:rsidRPr="001B55D2">
              <w:rPr>
                <w:rFonts w:eastAsiaTheme="minorEastAsia"/>
                <w:b w:val="0"/>
                <w:sz w:val="22"/>
                <w:szCs w:val="22"/>
                <w:lang w:eastAsia="es-ES"/>
              </w:rPr>
              <w:tab/>
            </w:r>
            <w:r w:rsidR="001B55D2" w:rsidRPr="001B55D2">
              <w:rPr>
                <w:rStyle w:val="Hipervnculo"/>
              </w:rPr>
              <w:t>CAPÍTULO V: CONCLUSIONES Y RECOMENDACIONES</w:t>
            </w:r>
            <w:r w:rsidR="001B55D2" w:rsidRPr="001B55D2">
              <w:rPr>
                <w:webHidden/>
              </w:rPr>
              <w:tab/>
            </w:r>
            <w:r w:rsidR="001B55D2" w:rsidRPr="001B55D2">
              <w:rPr>
                <w:webHidden/>
              </w:rPr>
              <w:fldChar w:fldCharType="begin"/>
            </w:r>
            <w:r w:rsidR="001B55D2" w:rsidRPr="001B55D2">
              <w:rPr>
                <w:webHidden/>
              </w:rPr>
              <w:instrText xml:space="preserve"> PAGEREF _Toc522693285 \h </w:instrText>
            </w:r>
            <w:r w:rsidR="001B55D2" w:rsidRPr="001B55D2">
              <w:rPr>
                <w:webHidden/>
              </w:rPr>
            </w:r>
            <w:r w:rsidR="001B55D2" w:rsidRPr="001B55D2">
              <w:rPr>
                <w:webHidden/>
              </w:rPr>
              <w:fldChar w:fldCharType="separate"/>
            </w:r>
            <w:r w:rsidR="001B55D2" w:rsidRPr="001B55D2">
              <w:rPr>
                <w:webHidden/>
              </w:rPr>
              <w:t>41</w:t>
            </w:r>
            <w:r w:rsidR="001B55D2" w:rsidRPr="001B55D2">
              <w:rPr>
                <w:webHidden/>
              </w:rPr>
              <w:fldChar w:fldCharType="end"/>
            </w:r>
          </w:hyperlink>
        </w:p>
        <w:p w14:paraId="2C476850" w14:textId="255F4C38" w:rsidR="001B55D2" w:rsidRPr="001B55D2" w:rsidRDefault="00DE09BD">
          <w:pPr>
            <w:pStyle w:val="TDC1"/>
            <w:rPr>
              <w:rFonts w:eastAsiaTheme="minorEastAsia"/>
              <w:b w:val="0"/>
              <w:sz w:val="22"/>
              <w:szCs w:val="22"/>
              <w:lang w:eastAsia="es-ES"/>
            </w:rPr>
          </w:pPr>
          <w:hyperlink w:anchor="_Toc522693286" w:history="1">
            <w:r w:rsidR="001B55D2" w:rsidRPr="001B55D2">
              <w:rPr>
                <w:rFonts w:eastAsiaTheme="minorEastAsia"/>
                <w:b w:val="0"/>
                <w:sz w:val="22"/>
                <w:szCs w:val="22"/>
                <w:lang w:eastAsia="es-ES"/>
              </w:rPr>
              <w:tab/>
            </w:r>
            <w:r w:rsidR="001B55D2" w:rsidRPr="001B55D2">
              <w:rPr>
                <w:rStyle w:val="Hipervnculo"/>
              </w:rPr>
              <w:t>REFERENCIAS BIBLIOGRÁFICAS</w:t>
            </w:r>
            <w:r w:rsidR="001B55D2" w:rsidRPr="001B55D2">
              <w:rPr>
                <w:webHidden/>
              </w:rPr>
              <w:tab/>
            </w:r>
            <w:r w:rsidR="001B55D2" w:rsidRPr="001B55D2">
              <w:rPr>
                <w:webHidden/>
              </w:rPr>
              <w:fldChar w:fldCharType="begin"/>
            </w:r>
            <w:r w:rsidR="001B55D2" w:rsidRPr="001B55D2">
              <w:rPr>
                <w:webHidden/>
              </w:rPr>
              <w:instrText xml:space="preserve"> PAGEREF _Toc522693286 \h </w:instrText>
            </w:r>
            <w:r w:rsidR="001B55D2" w:rsidRPr="001B55D2">
              <w:rPr>
                <w:webHidden/>
              </w:rPr>
            </w:r>
            <w:r w:rsidR="001B55D2" w:rsidRPr="001B55D2">
              <w:rPr>
                <w:webHidden/>
              </w:rPr>
              <w:fldChar w:fldCharType="separate"/>
            </w:r>
            <w:r w:rsidR="001B55D2" w:rsidRPr="001B55D2">
              <w:rPr>
                <w:webHidden/>
              </w:rPr>
              <w:t>43</w:t>
            </w:r>
            <w:r w:rsidR="001B55D2" w:rsidRPr="001B55D2">
              <w:rPr>
                <w:webHidden/>
              </w:rPr>
              <w:fldChar w:fldCharType="end"/>
            </w:r>
          </w:hyperlink>
        </w:p>
        <w:p w14:paraId="6A6C4350" w14:textId="5A6CB64F" w:rsidR="00B54945" w:rsidRPr="001B55D2" w:rsidRDefault="007B11E3" w:rsidP="001F12CD">
          <w:pPr>
            <w:spacing w:line="360" w:lineRule="auto"/>
            <w:jc w:val="both"/>
            <w:rPr>
              <w:rFonts w:ascii="Times New Roman" w:hAnsi="Times New Roman" w:cs="Times New Roman"/>
              <w:sz w:val="24"/>
              <w:szCs w:val="24"/>
            </w:rPr>
          </w:pPr>
          <w:r w:rsidRPr="001B55D2">
            <w:rPr>
              <w:rFonts w:ascii="Times New Roman" w:hAnsi="Times New Roman" w:cs="Times New Roman"/>
              <w:b/>
              <w:noProof/>
              <w:sz w:val="24"/>
              <w:szCs w:val="24"/>
            </w:rPr>
            <w:fldChar w:fldCharType="end"/>
          </w:r>
        </w:p>
      </w:sdtContent>
    </w:sdt>
    <w:p w14:paraId="565F364B" w14:textId="77777777" w:rsidR="00BA3CC1" w:rsidRPr="001B55D2" w:rsidRDefault="00BA3CC1"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1DB2BA1C" w14:textId="77777777" w:rsidR="00F63103" w:rsidRPr="001B55D2" w:rsidRDefault="00F6310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6C9A75FF" w14:textId="77777777" w:rsidR="00F63103" w:rsidRPr="001B55D2" w:rsidRDefault="00F6310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7CADAFD1" w14:textId="77777777" w:rsidR="00F63103" w:rsidRPr="001B55D2" w:rsidRDefault="00F6310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2E3EF29E" w14:textId="77777777" w:rsidR="005641F7" w:rsidRPr="001B55D2" w:rsidRDefault="005641F7"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3FEE5D75" w14:textId="77777777" w:rsidR="005641F7" w:rsidRPr="001B55D2" w:rsidRDefault="005641F7"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368424FA" w14:textId="77777777" w:rsidR="005641F7" w:rsidRPr="001B55D2" w:rsidRDefault="005641F7"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068B4BA3" w14:textId="77777777" w:rsidR="00F63103" w:rsidRPr="001B55D2" w:rsidRDefault="00F6310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28E16443" w14:textId="57543579" w:rsidR="00F63103" w:rsidRPr="001B55D2" w:rsidRDefault="00F6310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5494359A" w14:textId="3C17B81F" w:rsidR="000C7C63" w:rsidRPr="001B55D2" w:rsidRDefault="000C7C6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74FF41D1" w14:textId="7F8CF6D8" w:rsidR="000C7C63" w:rsidRPr="001B55D2" w:rsidRDefault="000C7C6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5DE6A97D" w14:textId="75010556" w:rsidR="000C7C63" w:rsidRPr="001B55D2" w:rsidRDefault="000C7C6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4336A7C8" w14:textId="22CF8118" w:rsidR="000C7C63" w:rsidRPr="001B55D2" w:rsidRDefault="000C7C6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0D983C9B" w14:textId="2459B358" w:rsidR="000C7C63" w:rsidRPr="001B55D2" w:rsidRDefault="000C7C6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2041F0D1" w14:textId="77777777" w:rsidR="000C7C63" w:rsidRPr="001B55D2" w:rsidRDefault="000C7C6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69D03315" w14:textId="77777777" w:rsidR="00F63103" w:rsidRDefault="00F63103"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53FBB58B" w14:textId="77777777" w:rsidR="001B55D2" w:rsidRPr="001B55D2" w:rsidRDefault="001B55D2" w:rsidP="001F12CD">
      <w:pPr>
        <w:spacing w:before="100" w:beforeAutospacing="1" w:after="100" w:afterAutospacing="1" w:line="240" w:lineRule="auto"/>
        <w:jc w:val="both"/>
        <w:rPr>
          <w:rFonts w:ascii="Times New Roman" w:eastAsia="Times New Roman" w:hAnsi="Times New Roman" w:cs="Times New Roman"/>
          <w:b/>
          <w:color w:val="000000"/>
          <w:sz w:val="24"/>
          <w:szCs w:val="24"/>
          <w:lang w:val="es-PE" w:eastAsia="es-PE"/>
        </w:rPr>
      </w:pPr>
    </w:p>
    <w:p w14:paraId="7344972D" w14:textId="77777777" w:rsidR="00F63103" w:rsidRPr="001B55D2" w:rsidRDefault="00CC63DC" w:rsidP="00350FB5">
      <w:pPr>
        <w:spacing w:line="360" w:lineRule="auto"/>
        <w:jc w:val="center"/>
        <w:rPr>
          <w:rFonts w:ascii="Times New Roman" w:hAnsi="Times New Roman" w:cs="Times New Roman"/>
          <w:b/>
          <w:sz w:val="24"/>
          <w:szCs w:val="24"/>
        </w:rPr>
      </w:pPr>
      <w:r w:rsidRPr="001B55D2">
        <w:rPr>
          <w:rFonts w:ascii="Times New Roman" w:hAnsi="Times New Roman" w:cs="Times New Roman"/>
          <w:b/>
          <w:sz w:val="24"/>
          <w:szCs w:val="24"/>
        </w:rPr>
        <w:lastRenderedPageBreak/>
        <w:t>ÍNDICE DE TABLAS</w:t>
      </w:r>
    </w:p>
    <w:p w14:paraId="1C7FCCF4" w14:textId="09C5C101" w:rsidR="00D10FDF" w:rsidRPr="001B55D2" w:rsidRDefault="00CC63DC"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r w:rsidRPr="001B55D2">
        <w:rPr>
          <w:rFonts w:ascii="Times New Roman" w:eastAsia="Times New Roman" w:hAnsi="Times New Roman" w:cs="Times New Roman"/>
          <w:b/>
          <w:color w:val="000000"/>
          <w:sz w:val="24"/>
          <w:szCs w:val="24"/>
          <w:lang w:val="es-PE" w:eastAsia="es-PE"/>
        </w:rPr>
        <w:fldChar w:fldCharType="begin"/>
      </w:r>
      <w:r w:rsidRPr="001B55D2">
        <w:rPr>
          <w:rFonts w:ascii="Times New Roman" w:eastAsia="Times New Roman" w:hAnsi="Times New Roman" w:cs="Times New Roman"/>
          <w:b/>
          <w:color w:val="000000"/>
          <w:sz w:val="24"/>
          <w:szCs w:val="24"/>
          <w:lang w:val="es-PE" w:eastAsia="es-PE"/>
        </w:rPr>
        <w:instrText xml:space="preserve"> TOC \h \z \c "Tabla" </w:instrText>
      </w:r>
      <w:r w:rsidRPr="001B55D2">
        <w:rPr>
          <w:rFonts w:ascii="Times New Roman" w:eastAsia="Times New Roman" w:hAnsi="Times New Roman" w:cs="Times New Roman"/>
          <w:b/>
          <w:color w:val="000000"/>
          <w:sz w:val="24"/>
          <w:szCs w:val="24"/>
          <w:lang w:val="es-PE" w:eastAsia="es-PE"/>
        </w:rPr>
        <w:fldChar w:fldCharType="separate"/>
      </w:r>
      <w:hyperlink w:anchor="_Toc520936518" w:history="1">
        <w:r w:rsidR="00D10FDF" w:rsidRPr="001B55D2">
          <w:rPr>
            <w:rStyle w:val="Hipervnculo"/>
            <w:rFonts w:ascii="Times New Roman" w:hAnsi="Times New Roman" w:cs="Times New Roman"/>
            <w:b/>
            <w:noProof/>
            <w:sz w:val="24"/>
            <w:szCs w:val="24"/>
          </w:rPr>
          <w:t>Tabla 3.1</w:t>
        </w:r>
        <w:r w:rsidR="00D10FDF" w:rsidRPr="001B55D2">
          <w:rPr>
            <w:rStyle w:val="Hipervnculo"/>
            <w:rFonts w:ascii="Times New Roman" w:hAnsi="Times New Roman" w:cs="Times New Roman"/>
            <w:noProof/>
            <w:sz w:val="24"/>
            <w:szCs w:val="24"/>
            <w:lang w:val="es-PE"/>
          </w:rPr>
          <w:t xml:space="preserve"> Ficha para el estudio de vulnerabilidad de viviendas de tapial y adobe (PUCP, 2004) adaptada a la localidad del distrito de Chadín.</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_Toc520936518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14</w:t>
        </w:r>
        <w:r w:rsidR="00D10FDF" w:rsidRPr="001B55D2">
          <w:rPr>
            <w:rFonts w:ascii="Times New Roman" w:hAnsi="Times New Roman" w:cs="Times New Roman"/>
            <w:noProof/>
            <w:webHidden/>
            <w:sz w:val="24"/>
            <w:szCs w:val="24"/>
          </w:rPr>
          <w:fldChar w:fldCharType="end"/>
        </w:r>
      </w:hyperlink>
    </w:p>
    <w:p w14:paraId="6DE67E03" w14:textId="515F7B45"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19" w:history="1">
        <w:r w:rsidR="00D10FDF" w:rsidRPr="001B55D2">
          <w:rPr>
            <w:rStyle w:val="Hipervnculo"/>
            <w:rFonts w:ascii="Times New Roman" w:hAnsi="Times New Roman" w:cs="Times New Roman"/>
            <w:b/>
            <w:noProof/>
            <w:sz w:val="24"/>
            <w:szCs w:val="24"/>
          </w:rPr>
          <w:t>Tabla 3.2</w:t>
        </w:r>
        <w:r w:rsidR="00D10FDF" w:rsidRPr="001B55D2">
          <w:rPr>
            <w:rStyle w:val="Hipervnculo"/>
            <w:rFonts w:ascii="Times New Roman" w:hAnsi="Times New Roman" w:cs="Times New Roman"/>
            <w:noProof/>
            <w:sz w:val="24"/>
            <w:szCs w:val="24"/>
          </w:rPr>
          <w:t xml:space="preserve"> </w:t>
        </w:r>
        <w:r w:rsidR="00D10FDF" w:rsidRPr="001B55D2">
          <w:rPr>
            <w:rStyle w:val="Hipervnculo"/>
            <w:rFonts w:ascii="Times New Roman" w:hAnsi="Times New Roman" w:cs="Times New Roman"/>
            <w:noProof/>
            <w:sz w:val="24"/>
            <w:szCs w:val="24"/>
            <w:lang w:val="es-PE"/>
          </w:rPr>
          <w:t>Factor de suelo según N.T.E. 0.80</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_Toc520936519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15</w:t>
        </w:r>
        <w:r w:rsidR="00D10FDF" w:rsidRPr="001B55D2">
          <w:rPr>
            <w:rFonts w:ascii="Times New Roman" w:hAnsi="Times New Roman" w:cs="Times New Roman"/>
            <w:noProof/>
            <w:webHidden/>
            <w:sz w:val="24"/>
            <w:szCs w:val="24"/>
          </w:rPr>
          <w:fldChar w:fldCharType="end"/>
        </w:r>
      </w:hyperlink>
    </w:p>
    <w:p w14:paraId="3E7D1CF8" w14:textId="4495F1BA"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20" w:history="1">
        <w:r w:rsidR="00D10FDF" w:rsidRPr="001B55D2">
          <w:rPr>
            <w:rStyle w:val="Hipervnculo"/>
            <w:rFonts w:ascii="Times New Roman" w:hAnsi="Times New Roman" w:cs="Times New Roman"/>
            <w:b/>
            <w:noProof/>
            <w:sz w:val="24"/>
            <w:szCs w:val="24"/>
          </w:rPr>
          <w:t xml:space="preserve">Tabla 3.3 </w:t>
        </w:r>
        <w:r w:rsidR="00D10FDF" w:rsidRPr="001B55D2">
          <w:rPr>
            <w:rStyle w:val="Hipervnculo"/>
            <w:rFonts w:ascii="Times New Roman" w:hAnsi="Times New Roman" w:cs="Times New Roman"/>
            <w:noProof/>
            <w:sz w:val="24"/>
            <w:szCs w:val="24"/>
            <w:lang w:val="es-PE"/>
          </w:rPr>
          <w:t>Coeficiente sísmico según N.T.E. 0.80, para el caso de la zona de estudio, el distrito de Chadín, según la NTE 030, se encuentra en la zona 2.</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_Toc520936520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16</w:t>
        </w:r>
        <w:r w:rsidR="00D10FDF" w:rsidRPr="001B55D2">
          <w:rPr>
            <w:rFonts w:ascii="Times New Roman" w:hAnsi="Times New Roman" w:cs="Times New Roman"/>
            <w:noProof/>
            <w:webHidden/>
            <w:sz w:val="24"/>
            <w:szCs w:val="24"/>
          </w:rPr>
          <w:fldChar w:fldCharType="end"/>
        </w:r>
      </w:hyperlink>
    </w:p>
    <w:p w14:paraId="60CD34E0" w14:textId="0BBFCC5B"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21" w:history="1">
        <w:r w:rsidR="00D10FDF" w:rsidRPr="001B55D2">
          <w:rPr>
            <w:rStyle w:val="Hipervnculo"/>
            <w:rFonts w:ascii="Times New Roman" w:hAnsi="Times New Roman" w:cs="Times New Roman"/>
            <w:b/>
            <w:noProof/>
            <w:sz w:val="24"/>
            <w:szCs w:val="24"/>
          </w:rPr>
          <w:t xml:space="preserve">Tabla 3.4 </w:t>
        </w:r>
        <w:r w:rsidR="00D10FDF" w:rsidRPr="001B55D2">
          <w:rPr>
            <w:rStyle w:val="Hipervnculo"/>
            <w:rFonts w:ascii="Times New Roman" w:hAnsi="Times New Roman" w:cs="Times New Roman"/>
            <w:noProof/>
            <w:sz w:val="24"/>
            <w:szCs w:val="24"/>
            <w:lang w:val="es-PE"/>
          </w:rPr>
          <w:t>Ejemplo de verificación de la densidad de muros del primer piso ante los sismos raros usando ficha PUCP (2004).</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_Toc520936521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17</w:t>
        </w:r>
        <w:r w:rsidR="00D10FDF" w:rsidRPr="001B55D2">
          <w:rPr>
            <w:rFonts w:ascii="Times New Roman" w:hAnsi="Times New Roman" w:cs="Times New Roman"/>
            <w:noProof/>
            <w:webHidden/>
            <w:sz w:val="24"/>
            <w:szCs w:val="24"/>
          </w:rPr>
          <w:fldChar w:fldCharType="end"/>
        </w:r>
      </w:hyperlink>
    </w:p>
    <w:p w14:paraId="3B726CF6" w14:textId="667BEF0D"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22" w:history="1">
        <w:r w:rsidR="00D10FDF" w:rsidRPr="001B55D2">
          <w:rPr>
            <w:rStyle w:val="Hipervnculo"/>
            <w:rFonts w:ascii="Times New Roman" w:hAnsi="Times New Roman" w:cs="Times New Roman"/>
            <w:b/>
            <w:noProof/>
            <w:sz w:val="24"/>
            <w:szCs w:val="24"/>
          </w:rPr>
          <w:t xml:space="preserve">Tabla 3.5 </w:t>
        </w:r>
        <w:r w:rsidR="00D10FDF" w:rsidRPr="001B55D2">
          <w:rPr>
            <w:rStyle w:val="Hipervnculo"/>
            <w:rFonts w:ascii="Times New Roman" w:hAnsi="Times New Roman" w:cs="Times New Roman"/>
            <w:noProof/>
            <w:sz w:val="24"/>
            <w:szCs w:val="24"/>
            <w:lang w:val="es-PE"/>
          </w:rPr>
          <w:t>Ejemplo de verificación de muros a corte usando ficha PUCP (2004) adaptada a la localidad de estudio.</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_Toc520936522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18</w:t>
        </w:r>
        <w:r w:rsidR="00D10FDF" w:rsidRPr="001B55D2">
          <w:rPr>
            <w:rFonts w:ascii="Times New Roman" w:hAnsi="Times New Roman" w:cs="Times New Roman"/>
            <w:noProof/>
            <w:webHidden/>
            <w:sz w:val="24"/>
            <w:szCs w:val="24"/>
          </w:rPr>
          <w:fldChar w:fldCharType="end"/>
        </w:r>
      </w:hyperlink>
    </w:p>
    <w:p w14:paraId="2FCAEF50" w14:textId="0724B56A"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23" w:history="1">
        <w:r w:rsidR="00D10FDF" w:rsidRPr="001B55D2">
          <w:rPr>
            <w:rStyle w:val="Hipervnculo"/>
            <w:rFonts w:ascii="Times New Roman" w:hAnsi="Times New Roman" w:cs="Times New Roman"/>
            <w:b/>
            <w:noProof/>
            <w:sz w:val="24"/>
            <w:szCs w:val="24"/>
          </w:rPr>
          <w:t xml:space="preserve">Tabla 3.6 </w:t>
        </w:r>
        <w:r w:rsidR="00D10FDF" w:rsidRPr="001B55D2">
          <w:rPr>
            <w:rStyle w:val="Hipervnculo"/>
            <w:rFonts w:ascii="Times New Roman" w:hAnsi="Times New Roman" w:cs="Times New Roman"/>
            <w:noProof/>
            <w:sz w:val="24"/>
            <w:szCs w:val="24"/>
          </w:rPr>
          <w:t>Ejemplo de evaluación de la vulnerabilidad de viviendas</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_Toc520936523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18</w:t>
        </w:r>
        <w:r w:rsidR="00D10FDF" w:rsidRPr="001B55D2">
          <w:rPr>
            <w:rFonts w:ascii="Times New Roman" w:hAnsi="Times New Roman" w:cs="Times New Roman"/>
            <w:noProof/>
            <w:webHidden/>
            <w:sz w:val="24"/>
            <w:szCs w:val="24"/>
          </w:rPr>
          <w:fldChar w:fldCharType="end"/>
        </w:r>
      </w:hyperlink>
    </w:p>
    <w:p w14:paraId="174B90A7" w14:textId="0C17B6B6"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24" w:history="1">
        <w:r w:rsidR="00D10FDF" w:rsidRPr="001B55D2">
          <w:rPr>
            <w:rStyle w:val="Hipervnculo"/>
            <w:rFonts w:ascii="Times New Roman" w:hAnsi="Times New Roman" w:cs="Times New Roman"/>
            <w:b/>
            <w:noProof/>
            <w:sz w:val="24"/>
            <w:szCs w:val="24"/>
          </w:rPr>
          <w:t>Tabla 3.7</w:t>
        </w:r>
        <w:r w:rsidR="00D10FDF" w:rsidRPr="001B55D2">
          <w:rPr>
            <w:rStyle w:val="Hipervnculo"/>
            <w:rFonts w:ascii="Times New Roman" w:hAnsi="Times New Roman" w:cs="Times New Roman"/>
            <w:noProof/>
            <w:sz w:val="24"/>
            <w:szCs w:val="24"/>
          </w:rPr>
          <w:t>Ejemplo de evaluación del peligro sísmico de viviendas de tierra</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_Toc520936524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19</w:t>
        </w:r>
        <w:r w:rsidR="00D10FDF" w:rsidRPr="001B55D2">
          <w:rPr>
            <w:rFonts w:ascii="Times New Roman" w:hAnsi="Times New Roman" w:cs="Times New Roman"/>
            <w:noProof/>
            <w:webHidden/>
            <w:sz w:val="24"/>
            <w:szCs w:val="24"/>
          </w:rPr>
          <w:fldChar w:fldCharType="end"/>
        </w:r>
      </w:hyperlink>
    </w:p>
    <w:p w14:paraId="48F9202C" w14:textId="03946985"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25" w:history="1">
        <w:r w:rsidR="00D10FDF" w:rsidRPr="001B55D2">
          <w:rPr>
            <w:rStyle w:val="Hipervnculo"/>
            <w:rFonts w:ascii="Times New Roman" w:hAnsi="Times New Roman" w:cs="Times New Roman"/>
            <w:b/>
            <w:noProof/>
            <w:sz w:val="24"/>
            <w:szCs w:val="24"/>
          </w:rPr>
          <w:t>Tabla 3.8</w:t>
        </w:r>
        <w:r w:rsidR="00D10FDF" w:rsidRPr="001B55D2">
          <w:rPr>
            <w:rStyle w:val="Hipervnculo"/>
            <w:rFonts w:ascii="Times New Roman" w:hAnsi="Times New Roman" w:cs="Times New Roman"/>
            <w:noProof/>
            <w:sz w:val="24"/>
            <w:szCs w:val="24"/>
          </w:rPr>
          <w:t xml:space="preserve"> Valores de los parámetros de la vulnerabilidad sísmica</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_Toc520936525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19</w:t>
        </w:r>
        <w:r w:rsidR="00D10FDF" w:rsidRPr="001B55D2">
          <w:rPr>
            <w:rFonts w:ascii="Times New Roman" w:hAnsi="Times New Roman" w:cs="Times New Roman"/>
            <w:noProof/>
            <w:webHidden/>
            <w:sz w:val="24"/>
            <w:szCs w:val="24"/>
          </w:rPr>
          <w:fldChar w:fldCharType="end"/>
        </w:r>
      </w:hyperlink>
    </w:p>
    <w:p w14:paraId="18541918" w14:textId="7A346489"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26" w:history="1">
        <w:r w:rsidR="00D10FDF" w:rsidRPr="001B55D2">
          <w:rPr>
            <w:rStyle w:val="Hipervnculo"/>
            <w:rFonts w:ascii="Times New Roman" w:hAnsi="Times New Roman" w:cs="Times New Roman"/>
            <w:b/>
            <w:noProof/>
            <w:sz w:val="24"/>
            <w:szCs w:val="24"/>
          </w:rPr>
          <w:t xml:space="preserve">Tabla 3.9 </w:t>
        </w:r>
        <w:r w:rsidR="00D10FDF" w:rsidRPr="001B55D2">
          <w:rPr>
            <w:rStyle w:val="Hipervnculo"/>
            <w:rFonts w:ascii="Times New Roman" w:hAnsi="Times New Roman" w:cs="Times New Roman"/>
            <w:noProof/>
            <w:sz w:val="24"/>
            <w:szCs w:val="24"/>
          </w:rPr>
          <w:t>Valores de los parámetros del peligro sísmico</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_Toc520936526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19</w:t>
        </w:r>
        <w:r w:rsidR="00D10FDF" w:rsidRPr="001B55D2">
          <w:rPr>
            <w:rFonts w:ascii="Times New Roman" w:hAnsi="Times New Roman" w:cs="Times New Roman"/>
            <w:noProof/>
            <w:webHidden/>
            <w:sz w:val="24"/>
            <w:szCs w:val="24"/>
          </w:rPr>
          <w:fldChar w:fldCharType="end"/>
        </w:r>
      </w:hyperlink>
    </w:p>
    <w:p w14:paraId="6D5370C7" w14:textId="0B46AA8B"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27" w:history="1">
        <w:r w:rsidR="00D10FDF" w:rsidRPr="001B55D2">
          <w:rPr>
            <w:rStyle w:val="Hipervnculo"/>
            <w:rFonts w:ascii="Times New Roman" w:hAnsi="Times New Roman" w:cs="Times New Roman"/>
            <w:b/>
            <w:noProof/>
            <w:sz w:val="24"/>
            <w:szCs w:val="24"/>
          </w:rPr>
          <w:t>Tabla 3.10</w:t>
        </w:r>
        <w:r w:rsidR="00D10FDF" w:rsidRPr="001B55D2">
          <w:rPr>
            <w:rStyle w:val="Hipervnculo"/>
            <w:rFonts w:ascii="Times New Roman" w:hAnsi="Times New Roman" w:cs="Times New Roman"/>
            <w:noProof/>
            <w:sz w:val="24"/>
            <w:szCs w:val="24"/>
          </w:rPr>
          <w:t xml:space="preserve"> Rango de valores de la vulnerabilidad sísmica. Adaptado de Tafur y Narro (2006)</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_Toc520936527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20</w:t>
        </w:r>
        <w:r w:rsidR="00D10FDF" w:rsidRPr="001B55D2">
          <w:rPr>
            <w:rFonts w:ascii="Times New Roman" w:hAnsi="Times New Roman" w:cs="Times New Roman"/>
            <w:noProof/>
            <w:webHidden/>
            <w:sz w:val="24"/>
            <w:szCs w:val="24"/>
          </w:rPr>
          <w:fldChar w:fldCharType="end"/>
        </w:r>
      </w:hyperlink>
    </w:p>
    <w:p w14:paraId="351A71F0" w14:textId="4096EA74"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28" w:history="1">
        <w:r w:rsidR="00D10FDF" w:rsidRPr="001B55D2">
          <w:rPr>
            <w:rStyle w:val="Hipervnculo"/>
            <w:rFonts w:ascii="Times New Roman" w:hAnsi="Times New Roman" w:cs="Times New Roman"/>
            <w:b/>
            <w:noProof/>
            <w:sz w:val="24"/>
            <w:szCs w:val="24"/>
          </w:rPr>
          <w:t>Tabla 3.11</w:t>
        </w:r>
        <w:r w:rsidR="00D10FDF" w:rsidRPr="001B55D2">
          <w:rPr>
            <w:rStyle w:val="Hipervnculo"/>
            <w:rFonts w:ascii="Times New Roman" w:hAnsi="Times New Roman" w:cs="Times New Roman"/>
            <w:noProof/>
            <w:sz w:val="24"/>
            <w:szCs w:val="24"/>
          </w:rPr>
          <w:t xml:space="preserve"> Rango de valores de parámetros de peligro sísmico para sismicidades alta, media y baja. Adaptado de Tafur y Narro (2006)</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_Toc520936528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21</w:t>
        </w:r>
        <w:r w:rsidR="00D10FDF" w:rsidRPr="001B55D2">
          <w:rPr>
            <w:rFonts w:ascii="Times New Roman" w:hAnsi="Times New Roman" w:cs="Times New Roman"/>
            <w:noProof/>
            <w:webHidden/>
            <w:sz w:val="24"/>
            <w:szCs w:val="24"/>
          </w:rPr>
          <w:fldChar w:fldCharType="end"/>
        </w:r>
      </w:hyperlink>
    </w:p>
    <w:p w14:paraId="5291D08A" w14:textId="7EDAFEFB"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29" w:history="1">
        <w:r w:rsidR="00D10FDF" w:rsidRPr="001B55D2">
          <w:rPr>
            <w:rStyle w:val="Hipervnculo"/>
            <w:rFonts w:ascii="Times New Roman" w:hAnsi="Times New Roman" w:cs="Times New Roman"/>
            <w:b/>
            <w:noProof/>
            <w:sz w:val="24"/>
            <w:szCs w:val="24"/>
          </w:rPr>
          <w:t>Tabla 3.12</w:t>
        </w:r>
        <w:r w:rsidR="00D10FDF" w:rsidRPr="001B55D2">
          <w:rPr>
            <w:rStyle w:val="Hipervnculo"/>
            <w:rFonts w:ascii="Times New Roman" w:hAnsi="Times New Roman" w:cs="Times New Roman"/>
            <w:b/>
            <w:i/>
            <w:noProof/>
            <w:sz w:val="24"/>
            <w:szCs w:val="24"/>
          </w:rPr>
          <w:t xml:space="preserve"> </w:t>
        </w:r>
        <w:r w:rsidR="00D10FDF" w:rsidRPr="001B55D2">
          <w:rPr>
            <w:rStyle w:val="Hipervnculo"/>
            <w:rFonts w:ascii="Times New Roman" w:hAnsi="Times New Roman" w:cs="Times New Roman"/>
            <w:noProof/>
            <w:sz w:val="24"/>
            <w:szCs w:val="24"/>
          </w:rPr>
          <w:t>Tabla para la determinación del riesgo sísmico de viviendas de adobe. Adaptado de la guía de uso de ficha PUCP (2004)</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_Toc520936529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22</w:t>
        </w:r>
        <w:r w:rsidR="00D10FDF" w:rsidRPr="001B55D2">
          <w:rPr>
            <w:rFonts w:ascii="Times New Roman" w:hAnsi="Times New Roman" w:cs="Times New Roman"/>
            <w:noProof/>
            <w:webHidden/>
            <w:sz w:val="24"/>
            <w:szCs w:val="24"/>
          </w:rPr>
          <w:fldChar w:fldCharType="end"/>
        </w:r>
      </w:hyperlink>
    </w:p>
    <w:p w14:paraId="3EFA1B7E" w14:textId="13317C5F"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30" w:history="1">
        <w:r w:rsidR="00D10FDF" w:rsidRPr="001B55D2">
          <w:rPr>
            <w:rStyle w:val="Hipervnculo"/>
            <w:rFonts w:ascii="Times New Roman" w:hAnsi="Times New Roman" w:cs="Times New Roman"/>
            <w:b/>
            <w:noProof/>
            <w:sz w:val="24"/>
            <w:szCs w:val="24"/>
          </w:rPr>
          <w:t>Tabla 3.13</w:t>
        </w:r>
        <w:r w:rsidR="00D10FDF" w:rsidRPr="001B55D2">
          <w:rPr>
            <w:rStyle w:val="Hipervnculo"/>
            <w:rFonts w:ascii="Times New Roman" w:hAnsi="Times New Roman" w:cs="Times New Roman"/>
            <w:i/>
            <w:noProof/>
            <w:sz w:val="24"/>
            <w:szCs w:val="24"/>
          </w:rPr>
          <w:t xml:space="preserve"> </w:t>
        </w:r>
        <w:r w:rsidR="00D10FDF" w:rsidRPr="001B55D2">
          <w:rPr>
            <w:rStyle w:val="Hipervnculo"/>
            <w:rFonts w:ascii="Times New Roman" w:hAnsi="Times New Roman" w:cs="Times New Roman"/>
            <w:b/>
            <w:iCs/>
            <w:noProof/>
            <w:sz w:val="24"/>
            <w:szCs w:val="24"/>
          </w:rPr>
          <w:t xml:space="preserve">  </w:t>
        </w:r>
        <w:r w:rsidR="00D10FDF" w:rsidRPr="001B55D2">
          <w:rPr>
            <w:rStyle w:val="Hipervnculo"/>
            <w:rFonts w:ascii="Times New Roman" w:hAnsi="Times New Roman" w:cs="Times New Roman"/>
            <w:iCs/>
            <w:noProof/>
            <w:sz w:val="24"/>
            <w:szCs w:val="24"/>
            <w:lang w:val="es-PE"/>
          </w:rPr>
          <w:t>cuadro resumen de las 15 viviendas estudiadas</w:t>
        </w:r>
        <w:r w:rsidR="00D10FDF" w:rsidRPr="001B55D2">
          <w:rPr>
            <w:rStyle w:val="Hipervnculo"/>
            <w:rFonts w:ascii="Times New Roman" w:hAnsi="Times New Roman" w:cs="Times New Roman"/>
            <w:iCs/>
            <w:noProof/>
            <w:sz w:val="24"/>
            <w:szCs w:val="24"/>
          </w:rPr>
          <w:t>.</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_Toc520936530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33</w:t>
        </w:r>
        <w:r w:rsidR="00D10FDF" w:rsidRPr="001B55D2">
          <w:rPr>
            <w:rFonts w:ascii="Times New Roman" w:hAnsi="Times New Roman" w:cs="Times New Roman"/>
            <w:noProof/>
            <w:webHidden/>
            <w:sz w:val="24"/>
            <w:szCs w:val="24"/>
          </w:rPr>
          <w:fldChar w:fldCharType="end"/>
        </w:r>
      </w:hyperlink>
    </w:p>
    <w:p w14:paraId="1BFD970E" w14:textId="77998621"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31" w:history="1">
        <w:r w:rsidR="00D10FDF" w:rsidRPr="001B55D2">
          <w:rPr>
            <w:rStyle w:val="Hipervnculo"/>
            <w:rFonts w:ascii="Times New Roman" w:hAnsi="Times New Roman" w:cs="Times New Roman"/>
            <w:b/>
            <w:noProof/>
            <w:sz w:val="24"/>
            <w:szCs w:val="24"/>
          </w:rPr>
          <w:t>Tabla 3.14</w:t>
        </w:r>
        <w:r w:rsidR="00D10FDF" w:rsidRPr="001B55D2">
          <w:rPr>
            <w:rStyle w:val="Hipervnculo"/>
            <w:rFonts w:ascii="Times New Roman" w:hAnsi="Times New Roman" w:cs="Times New Roman"/>
            <w:i/>
            <w:noProof/>
            <w:sz w:val="24"/>
            <w:szCs w:val="24"/>
          </w:rPr>
          <w:t xml:space="preserve"> </w:t>
        </w:r>
        <w:r w:rsidR="00D10FDF" w:rsidRPr="001B55D2">
          <w:rPr>
            <w:rStyle w:val="Hipervnculo"/>
            <w:rFonts w:ascii="Times New Roman" w:hAnsi="Times New Roman" w:cs="Times New Roman"/>
            <w:b/>
            <w:iCs/>
            <w:noProof/>
            <w:sz w:val="24"/>
            <w:szCs w:val="24"/>
          </w:rPr>
          <w:t xml:space="preserve">  </w:t>
        </w:r>
        <w:r w:rsidR="00D10FDF" w:rsidRPr="001B55D2">
          <w:rPr>
            <w:rStyle w:val="Hipervnculo"/>
            <w:rFonts w:ascii="Times New Roman" w:hAnsi="Times New Roman" w:cs="Times New Roman"/>
            <w:iCs/>
            <w:noProof/>
            <w:sz w:val="24"/>
            <w:szCs w:val="24"/>
          </w:rPr>
          <w:t>cuadro resumen de porcentaje de vulnerabilidad para las casas de tapial</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_Toc520936531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33</w:t>
        </w:r>
        <w:r w:rsidR="00D10FDF" w:rsidRPr="001B55D2">
          <w:rPr>
            <w:rFonts w:ascii="Times New Roman" w:hAnsi="Times New Roman" w:cs="Times New Roman"/>
            <w:noProof/>
            <w:webHidden/>
            <w:sz w:val="24"/>
            <w:szCs w:val="24"/>
          </w:rPr>
          <w:fldChar w:fldCharType="end"/>
        </w:r>
      </w:hyperlink>
    </w:p>
    <w:p w14:paraId="6A98A53D" w14:textId="17A61185"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32" w:history="1">
        <w:r w:rsidR="00D10FDF" w:rsidRPr="001B55D2">
          <w:rPr>
            <w:rStyle w:val="Hipervnculo"/>
            <w:rFonts w:ascii="Times New Roman" w:hAnsi="Times New Roman" w:cs="Times New Roman"/>
            <w:b/>
            <w:noProof/>
            <w:sz w:val="24"/>
            <w:szCs w:val="24"/>
          </w:rPr>
          <w:t>Tabla 3.15</w:t>
        </w:r>
        <w:r w:rsidR="00D10FDF" w:rsidRPr="001B55D2">
          <w:rPr>
            <w:rStyle w:val="Hipervnculo"/>
            <w:rFonts w:ascii="Times New Roman" w:hAnsi="Times New Roman" w:cs="Times New Roman"/>
            <w:i/>
            <w:noProof/>
            <w:sz w:val="24"/>
            <w:szCs w:val="24"/>
          </w:rPr>
          <w:t xml:space="preserve"> </w:t>
        </w:r>
        <w:r w:rsidR="00D10FDF" w:rsidRPr="001B55D2">
          <w:rPr>
            <w:rStyle w:val="Hipervnculo"/>
            <w:rFonts w:ascii="Times New Roman" w:hAnsi="Times New Roman" w:cs="Times New Roman"/>
            <w:b/>
            <w:iCs/>
            <w:noProof/>
            <w:sz w:val="24"/>
            <w:szCs w:val="24"/>
          </w:rPr>
          <w:t xml:space="preserve">  </w:t>
        </w:r>
        <w:r w:rsidR="00D10FDF" w:rsidRPr="001B55D2">
          <w:rPr>
            <w:rStyle w:val="Hipervnculo"/>
            <w:rFonts w:ascii="Times New Roman" w:hAnsi="Times New Roman" w:cs="Times New Roman"/>
            <w:iCs/>
            <w:noProof/>
            <w:sz w:val="24"/>
            <w:szCs w:val="24"/>
          </w:rPr>
          <w:t>cuadro resumen de porcentaje de peligro sísmico para las casas de tapial.</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_Toc520936532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35</w:t>
        </w:r>
        <w:r w:rsidR="00D10FDF" w:rsidRPr="001B55D2">
          <w:rPr>
            <w:rFonts w:ascii="Times New Roman" w:hAnsi="Times New Roman" w:cs="Times New Roman"/>
            <w:noProof/>
            <w:webHidden/>
            <w:sz w:val="24"/>
            <w:szCs w:val="24"/>
          </w:rPr>
          <w:fldChar w:fldCharType="end"/>
        </w:r>
      </w:hyperlink>
    </w:p>
    <w:p w14:paraId="7D07F4FD" w14:textId="1D60A70C" w:rsidR="00D10FDF" w:rsidRPr="001B55D2" w:rsidRDefault="00DE09BD" w:rsidP="00350FB5">
      <w:pPr>
        <w:pStyle w:val="Tabladeilustraciones"/>
        <w:tabs>
          <w:tab w:val="right" w:leader="dot" w:pos="8494"/>
        </w:tabs>
        <w:spacing w:line="360" w:lineRule="auto"/>
        <w:jc w:val="both"/>
        <w:rPr>
          <w:rFonts w:ascii="Times New Roman" w:eastAsiaTheme="minorEastAsia" w:hAnsi="Times New Roman" w:cs="Times New Roman"/>
          <w:smallCaps w:val="0"/>
          <w:noProof/>
          <w:sz w:val="24"/>
          <w:szCs w:val="24"/>
          <w:lang w:val="es-PE" w:eastAsia="es-PE"/>
        </w:rPr>
      </w:pPr>
      <w:hyperlink w:anchor="_Toc520936533" w:history="1">
        <w:r w:rsidR="00D10FDF" w:rsidRPr="001B55D2">
          <w:rPr>
            <w:rStyle w:val="Hipervnculo"/>
            <w:rFonts w:ascii="Times New Roman" w:hAnsi="Times New Roman" w:cs="Times New Roman"/>
            <w:b/>
            <w:noProof/>
            <w:sz w:val="24"/>
            <w:szCs w:val="24"/>
          </w:rPr>
          <w:t>Tabla 3.16</w:t>
        </w:r>
        <w:r w:rsidR="00D10FDF" w:rsidRPr="001B55D2">
          <w:rPr>
            <w:rStyle w:val="Hipervnculo"/>
            <w:rFonts w:ascii="Times New Roman" w:hAnsi="Times New Roman" w:cs="Times New Roman"/>
            <w:i/>
            <w:noProof/>
            <w:sz w:val="24"/>
            <w:szCs w:val="24"/>
          </w:rPr>
          <w:t xml:space="preserve"> </w:t>
        </w:r>
        <w:r w:rsidR="00D10FDF" w:rsidRPr="001B55D2">
          <w:rPr>
            <w:rStyle w:val="Hipervnculo"/>
            <w:rFonts w:ascii="Times New Roman" w:hAnsi="Times New Roman" w:cs="Times New Roman"/>
            <w:b/>
            <w:iCs/>
            <w:noProof/>
            <w:sz w:val="24"/>
            <w:szCs w:val="24"/>
          </w:rPr>
          <w:t xml:space="preserve">  </w:t>
        </w:r>
        <w:r w:rsidR="00D10FDF" w:rsidRPr="001B55D2">
          <w:rPr>
            <w:rStyle w:val="Hipervnculo"/>
            <w:rFonts w:ascii="Times New Roman" w:hAnsi="Times New Roman" w:cs="Times New Roman"/>
            <w:iCs/>
            <w:noProof/>
            <w:sz w:val="24"/>
            <w:szCs w:val="24"/>
          </w:rPr>
          <w:t>cuadro resumen de porcentaje de riesgo sísmico para las casas de tapial.</w:t>
        </w:r>
        <w:r w:rsidR="00D10FDF" w:rsidRPr="001B55D2">
          <w:rPr>
            <w:rFonts w:ascii="Times New Roman" w:hAnsi="Times New Roman" w:cs="Times New Roman"/>
            <w:noProof/>
            <w:webHidden/>
            <w:sz w:val="24"/>
            <w:szCs w:val="24"/>
          </w:rPr>
          <w:tab/>
        </w:r>
        <w:r w:rsidR="00D10FDF" w:rsidRPr="001B55D2">
          <w:rPr>
            <w:rFonts w:ascii="Times New Roman" w:hAnsi="Times New Roman" w:cs="Times New Roman"/>
            <w:noProof/>
            <w:webHidden/>
            <w:sz w:val="24"/>
            <w:szCs w:val="24"/>
          </w:rPr>
          <w:fldChar w:fldCharType="begin"/>
        </w:r>
        <w:r w:rsidR="00D10FDF" w:rsidRPr="001B55D2">
          <w:rPr>
            <w:rFonts w:ascii="Times New Roman" w:hAnsi="Times New Roman" w:cs="Times New Roman"/>
            <w:noProof/>
            <w:webHidden/>
            <w:sz w:val="24"/>
            <w:szCs w:val="24"/>
          </w:rPr>
          <w:instrText xml:space="preserve"> PAGEREF _Toc520936533 \h </w:instrText>
        </w:r>
        <w:r w:rsidR="00D10FDF" w:rsidRPr="001B55D2">
          <w:rPr>
            <w:rFonts w:ascii="Times New Roman" w:hAnsi="Times New Roman" w:cs="Times New Roman"/>
            <w:noProof/>
            <w:webHidden/>
            <w:sz w:val="24"/>
            <w:szCs w:val="24"/>
          </w:rPr>
        </w:r>
        <w:r w:rsidR="00D10FDF" w:rsidRPr="001B55D2">
          <w:rPr>
            <w:rFonts w:ascii="Times New Roman" w:hAnsi="Times New Roman" w:cs="Times New Roman"/>
            <w:noProof/>
            <w:webHidden/>
            <w:sz w:val="24"/>
            <w:szCs w:val="24"/>
          </w:rPr>
          <w:fldChar w:fldCharType="separate"/>
        </w:r>
        <w:r w:rsidR="00D10FDF" w:rsidRPr="001B55D2">
          <w:rPr>
            <w:rFonts w:ascii="Times New Roman" w:hAnsi="Times New Roman" w:cs="Times New Roman"/>
            <w:noProof/>
            <w:webHidden/>
            <w:sz w:val="24"/>
            <w:szCs w:val="24"/>
          </w:rPr>
          <w:t>36</w:t>
        </w:r>
        <w:r w:rsidR="00D10FDF" w:rsidRPr="001B55D2">
          <w:rPr>
            <w:rFonts w:ascii="Times New Roman" w:hAnsi="Times New Roman" w:cs="Times New Roman"/>
            <w:noProof/>
            <w:webHidden/>
            <w:sz w:val="24"/>
            <w:szCs w:val="24"/>
          </w:rPr>
          <w:fldChar w:fldCharType="end"/>
        </w:r>
      </w:hyperlink>
    </w:p>
    <w:p w14:paraId="1AD16BBB" w14:textId="4945153D" w:rsidR="00F63103" w:rsidRPr="001B55D2" w:rsidRDefault="00CC63DC" w:rsidP="00350FB5">
      <w:pPr>
        <w:spacing w:before="100" w:beforeAutospacing="1" w:after="100" w:afterAutospacing="1" w:line="360" w:lineRule="auto"/>
        <w:jc w:val="both"/>
        <w:rPr>
          <w:rFonts w:ascii="Times New Roman" w:eastAsia="Times New Roman" w:hAnsi="Times New Roman" w:cs="Times New Roman"/>
          <w:b/>
          <w:color w:val="000000"/>
          <w:sz w:val="24"/>
          <w:szCs w:val="24"/>
          <w:lang w:val="es-PE" w:eastAsia="es-PE"/>
        </w:rPr>
      </w:pPr>
      <w:r w:rsidRPr="001B55D2">
        <w:rPr>
          <w:rFonts w:ascii="Times New Roman" w:eastAsia="Times New Roman" w:hAnsi="Times New Roman" w:cs="Times New Roman"/>
          <w:b/>
          <w:color w:val="000000"/>
          <w:sz w:val="24"/>
          <w:szCs w:val="24"/>
          <w:lang w:val="es-PE" w:eastAsia="es-PE"/>
        </w:rPr>
        <w:fldChar w:fldCharType="end"/>
      </w:r>
    </w:p>
    <w:p w14:paraId="7A4CA404" w14:textId="693D2C01" w:rsidR="00350FB5" w:rsidRPr="001B55D2" w:rsidRDefault="00350FB5" w:rsidP="00350FB5">
      <w:pPr>
        <w:spacing w:before="100" w:beforeAutospacing="1" w:after="100" w:afterAutospacing="1" w:line="360" w:lineRule="auto"/>
        <w:jc w:val="both"/>
        <w:rPr>
          <w:rFonts w:ascii="Times New Roman" w:eastAsia="Times New Roman" w:hAnsi="Times New Roman" w:cs="Times New Roman"/>
          <w:b/>
          <w:color w:val="000000"/>
          <w:sz w:val="28"/>
          <w:szCs w:val="24"/>
          <w:lang w:val="es-PE" w:eastAsia="es-PE"/>
        </w:rPr>
      </w:pPr>
    </w:p>
    <w:p w14:paraId="6ACE1A9F" w14:textId="77777777" w:rsidR="00350FB5" w:rsidRPr="001B55D2" w:rsidRDefault="00350FB5" w:rsidP="00350FB5">
      <w:pPr>
        <w:spacing w:before="100" w:beforeAutospacing="1" w:after="100" w:afterAutospacing="1" w:line="360" w:lineRule="auto"/>
        <w:jc w:val="both"/>
        <w:rPr>
          <w:rFonts w:ascii="Times New Roman" w:eastAsia="Times New Roman" w:hAnsi="Times New Roman" w:cs="Times New Roman"/>
          <w:b/>
          <w:color w:val="000000"/>
          <w:sz w:val="28"/>
          <w:szCs w:val="24"/>
          <w:lang w:val="es-PE" w:eastAsia="es-PE"/>
        </w:rPr>
      </w:pPr>
    </w:p>
    <w:p w14:paraId="6F1EA272" w14:textId="77777777" w:rsidR="00353F88" w:rsidRPr="00686B07" w:rsidRDefault="00353F88" w:rsidP="00686B07">
      <w:pPr>
        <w:spacing w:line="360" w:lineRule="auto"/>
        <w:jc w:val="center"/>
        <w:rPr>
          <w:rFonts w:ascii="Times New Roman" w:hAnsi="Times New Roman" w:cs="Times New Roman"/>
          <w:b/>
          <w:sz w:val="24"/>
          <w:szCs w:val="24"/>
        </w:rPr>
      </w:pPr>
      <w:r w:rsidRPr="00686B07">
        <w:rPr>
          <w:rFonts w:ascii="Times New Roman" w:hAnsi="Times New Roman" w:cs="Times New Roman"/>
          <w:b/>
          <w:sz w:val="24"/>
          <w:szCs w:val="24"/>
        </w:rPr>
        <w:lastRenderedPageBreak/>
        <w:t>ÍNDICE DE FIGURAS</w:t>
      </w:r>
    </w:p>
    <w:p w14:paraId="5381D850" w14:textId="77777777" w:rsidR="00686B07" w:rsidRPr="00686B07" w:rsidRDefault="00353F88"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r w:rsidRPr="00686B07">
        <w:rPr>
          <w:rFonts w:ascii="Times New Roman" w:eastAsia="Times New Roman" w:hAnsi="Times New Roman" w:cs="Times New Roman"/>
          <w:b/>
          <w:color w:val="000000"/>
          <w:sz w:val="24"/>
          <w:szCs w:val="24"/>
          <w:lang w:val="es-PE" w:eastAsia="es-PE"/>
        </w:rPr>
        <w:fldChar w:fldCharType="begin"/>
      </w:r>
      <w:r w:rsidRPr="00686B07">
        <w:rPr>
          <w:rFonts w:ascii="Times New Roman" w:eastAsia="Times New Roman" w:hAnsi="Times New Roman" w:cs="Times New Roman"/>
          <w:b/>
          <w:color w:val="000000"/>
          <w:sz w:val="24"/>
          <w:szCs w:val="24"/>
          <w:lang w:val="es-PE" w:eastAsia="es-PE"/>
        </w:rPr>
        <w:instrText xml:space="preserve"> TOC \h \z \c "Figura" </w:instrText>
      </w:r>
      <w:r w:rsidRPr="00686B07">
        <w:rPr>
          <w:rFonts w:ascii="Times New Roman" w:eastAsia="Times New Roman" w:hAnsi="Times New Roman" w:cs="Times New Roman"/>
          <w:b/>
          <w:color w:val="000000"/>
          <w:sz w:val="24"/>
          <w:szCs w:val="24"/>
          <w:lang w:val="es-PE" w:eastAsia="es-PE"/>
        </w:rPr>
        <w:fldChar w:fldCharType="separate"/>
      </w:r>
      <w:hyperlink w:anchor="_Toc522694222" w:history="1">
        <w:r w:rsidR="00686B07" w:rsidRPr="00686B07">
          <w:rPr>
            <w:rStyle w:val="Hipervnculo"/>
            <w:rFonts w:ascii="Times New Roman" w:hAnsi="Times New Roman" w:cs="Times New Roman"/>
            <w:b/>
            <w:noProof/>
            <w:sz w:val="24"/>
            <w:szCs w:val="24"/>
          </w:rPr>
          <w:t>Figura 3.1</w:t>
        </w:r>
        <w:r w:rsidR="00686B07" w:rsidRPr="00686B07">
          <w:rPr>
            <w:rStyle w:val="Hipervnculo"/>
            <w:rFonts w:ascii="Times New Roman" w:hAnsi="Times New Roman" w:cs="Times New Roman"/>
            <w:noProof/>
            <w:sz w:val="24"/>
            <w:szCs w:val="24"/>
          </w:rPr>
          <w:t xml:space="preserve"> Capital del distrito de Chadín.</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_Toc522694222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11</w:t>
        </w:r>
        <w:r w:rsidR="00686B07" w:rsidRPr="00686B07">
          <w:rPr>
            <w:rFonts w:ascii="Times New Roman" w:hAnsi="Times New Roman" w:cs="Times New Roman"/>
            <w:noProof/>
            <w:webHidden/>
            <w:sz w:val="24"/>
            <w:szCs w:val="24"/>
          </w:rPr>
          <w:fldChar w:fldCharType="end"/>
        </w:r>
      </w:hyperlink>
    </w:p>
    <w:p w14:paraId="37545785"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23" w:history="1">
        <w:r w:rsidR="00686B07" w:rsidRPr="00686B07">
          <w:rPr>
            <w:rStyle w:val="Hipervnculo"/>
            <w:rFonts w:ascii="Times New Roman" w:hAnsi="Times New Roman" w:cs="Times New Roman"/>
            <w:b/>
            <w:noProof/>
            <w:sz w:val="24"/>
            <w:szCs w:val="24"/>
          </w:rPr>
          <w:t>Figura 3.2</w:t>
        </w:r>
        <w:r w:rsidR="00686B07" w:rsidRPr="00686B07">
          <w:rPr>
            <w:rStyle w:val="Hipervnculo"/>
            <w:rFonts w:ascii="Times New Roman" w:hAnsi="Times New Roman" w:cs="Times New Roman"/>
            <w:noProof/>
            <w:sz w:val="24"/>
            <w:szCs w:val="24"/>
          </w:rPr>
          <w:t xml:space="preserve"> Vivienda hecha a base de tapial.</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_Toc522694223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13</w:t>
        </w:r>
        <w:r w:rsidR="00686B07" w:rsidRPr="00686B07">
          <w:rPr>
            <w:rFonts w:ascii="Times New Roman" w:hAnsi="Times New Roman" w:cs="Times New Roman"/>
            <w:noProof/>
            <w:webHidden/>
            <w:sz w:val="24"/>
            <w:szCs w:val="24"/>
          </w:rPr>
          <w:fldChar w:fldCharType="end"/>
        </w:r>
      </w:hyperlink>
    </w:p>
    <w:p w14:paraId="39AE56B8"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24" w:history="1">
        <w:r w:rsidR="00686B07" w:rsidRPr="00686B07">
          <w:rPr>
            <w:rStyle w:val="Hipervnculo"/>
            <w:rFonts w:ascii="Times New Roman" w:hAnsi="Times New Roman" w:cs="Times New Roman"/>
            <w:b/>
            <w:noProof/>
            <w:sz w:val="24"/>
            <w:szCs w:val="24"/>
          </w:rPr>
          <w:t>Figura 3.3</w:t>
        </w:r>
        <w:r w:rsidR="00686B07" w:rsidRPr="00686B07">
          <w:rPr>
            <w:rStyle w:val="Hipervnculo"/>
            <w:rFonts w:ascii="Times New Roman" w:hAnsi="Times New Roman" w:cs="Times New Roman"/>
            <w:noProof/>
            <w:sz w:val="24"/>
            <w:szCs w:val="24"/>
          </w:rPr>
          <w:t xml:space="preserve"> Deslizamientos ocurridos en zonas aledañas a la capital del distrito de Chadín.</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_Toc522694224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14</w:t>
        </w:r>
        <w:r w:rsidR="00686B07" w:rsidRPr="00686B07">
          <w:rPr>
            <w:rFonts w:ascii="Times New Roman" w:hAnsi="Times New Roman" w:cs="Times New Roman"/>
            <w:noProof/>
            <w:webHidden/>
            <w:sz w:val="24"/>
            <w:szCs w:val="24"/>
          </w:rPr>
          <w:fldChar w:fldCharType="end"/>
        </w:r>
      </w:hyperlink>
    </w:p>
    <w:p w14:paraId="70419CAB"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25" w:history="1">
        <w:r w:rsidR="00686B07" w:rsidRPr="00686B07">
          <w:rPr>
            <w:rStyle w:val="Hipervnculo"/>
            <w:rFonts w:ascii="Times New Roman" w:hAnsi="Times New Roman" w:cs="Times New Roman"/>
            <w:b/>
            <w:noProof/>
            <w:sz w:val="24"/>
            <w:szCs w:val="24"/>
          </w:rPr>
          <w:t>Figura 3.4</w:t>
        </w:r>
        <w:r w:rsidR="00686B07" w:rsidRPr="00686B07">
          <w:rPr>
            <w:rStyle w:val="Hipervnculo"/>
            <w:rFonts w:ascii="Times New Roman" w:hAnsi="Times New Roman" w:cs="Times New Roman"/>
            <w:noProof/>
            <w:sz w:val="24"/>
            <w:szCs w:val="24"/>
          </w:rPr>
          <w:t xml:space="preserve"> </w:t>
        </w:r>
        <w:r w:rsidR="00686B07" w:rsidRPr="00686B07">
          <w:rPr>
            <w:rStyle w:val="Hipervnculo"/>
            <w:rFonts w:ascii="Times New Roman" w:eastAsia="Times New Roman" w:hAnsi="Times New Roman" w:cs="Times New Roman"/>
            <w:noProof/>
            <w:sz w:val="24"/>
            <w:szCs w:val="24"/>
            <w:lang w:val="es-PE" w:eastAsia="es-PE"/>
          </w:rPr>
          <w:t>Viviendas particulares con ocupantes presentes, por material de predominante en las paredes exteriores de la vivienda (INEI, 2007).</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_Toc522694225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24</w:t>
        </w:r>
        <w:r w:rsidR="00686B07" w:rsidRPr="00686B07">
          <w:rPr>
            <w:rFonts w:ascii="Times New Roman" w:hAnsi="Times New Roman" w:cs="Times New Roman"/>
            <w:noProof/>
            <w:webHidden/>
            <w:sz w:val="24"/>
            <w:szCs w:val="24"/>
          </w:rPr>
          <w:fldChar w:fldCharType="end"/>
        </w:r>
      </w:hyperlink>
    </w:p>
    <w:p w14:paraId="2024456F"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26" w:history="1">
        <w:r w:rsidR="00686B07" w:rsidRPr="00686B07">
          <w:rPr>
            <w:rStyle w:val="Hipervnculo"/>
            <w:rFonts w:ascii="Times New Roman" w:hAnsi="Times New Roman" w:cs="Times New Roman"/>
            <w:b/>
            <w:noProof/>
            <w:sz w:val="24"/>
            <w:szCs w:val="24"/>
          </w:rPr>
          <w:t>Figura 3.5</w:t>
        </w:r>
        <w:r w:rsidR="00686B07" w:rsidRPr="00686B07">
          <w:rPr>
            <w:rStyle w:val="Hipervnculo"/>
            <w:rFonts w:ascii="Times New Roman" w:hAnsi="Times New Roman" w:cs="Times New Roman"/>
            <w:noProof/>
            <w:sz w:val="24"/>
            <w:szCs w:val="24"/>
          </w:rPr>
          <w:t xml:space="preserve"> Vista panorámica de la capital del distrito de Chadín.</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_Toc522694226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25</w:t>
        </w:r>
        <w:r w:rsidR="00686B07" w:rsidRPr="00686B07">
          <w:rPr>
            <w:rFonts w:ascii="Times New Roman" w:hAnsi="Times New Roman" w:cs="Times New Roman"/>
            <w:noProof/>
            <w:webHidden/>
            <w:sz w:val="24"/>
            <w:szCs w:val="24"/>
          </w:rPr>
          <w:fldChar w:fldCharType="end"/>
        </w:r>
      </w:hyperlink>
    </w:p>
    <w:p w14:paraId="2A8869CC"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27" w:history="1">
        <w:r w:rsidR="00686B07" w:rsidRPr="00686B07">
          <w:rPr>
            <w:rStyle w:val="Hipervnculo"/>
            <w:rFonts w:ascii="Times New Roman" w:hAnsi="Times New Roman" w:cs="Times New Roman"/>
            <w:b/>
            <w:noProof/>
            <w:sz w:val="24"/>
            <w:szCs w:val="24"/>
          </w:rPr>
          <w:t>Figura 3.6</w:t>
        </w:r>
        <w:r w:rsidR="00686B07" w:rsidRPr="00686B07">
          <w:rPr>
            <w:rStyle w:val="Hipervnculo"/>
            <w:rFonts w:ascii="Times New Roman" w:hAnsi="Times New Roman" w:cs="Times New Roman"/>
            <w:noProof/>
            <w:sz w:val="24"/>
            <w:szCs w:val="24"/>
          </w:rPr>
          <w:t xml:space="preserve"> </w:t>
        </w:r>
        <w:r w:rsidR="00686B07" w:rsidRPr="00686B07">
          <w:rPr>
            <w:rStyle w:val="Hipervnculo"/>
            <w:rFonts w:ascii="Times New Roman" w:hAnsi="Times New Roman" w:cs="Times New Roman"/>
            <w:noProof/>
            <w:sz w:val="24"/>
            <w:szCs w:val="24"/>
            <w:lang w:val="es-PE" w:eastAsia="es-PE"/>
          </w:rPr>
          <w:t>Uno de los problemas de conservación de las casas de tapial son las lluvias frecuentes y la humedad debilitando los muros estructurales, siendo más vulnerables a  colapsar en probables sismos.</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_Toc522694227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26</w:t>
        </w:r>
        <w:r w:rsidR="00686B07" w:rsidRPr="00686B07">
          <w:rPr>
            <w:rFonts w:ascii="Times New Roman" w:hAnsi="Times New Roman" w:cs="Times New Roman"/>
            <w:noProof/>
            <w:webHidden/>
            <w:sz w:val="24"/>
            <w:szCs w:val="24"/>
          </w:rPr>
          <w:fldChar w:fldCharType="end"/>
        </w:r>
      </w:hyperlink>
    </w:p>
    <w:p w14:paraId="4E4F92F9"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28" w:history="1">
        <w:r w:rsidR="00686B07" w:rsidRPr="00686B07">
          <w:rPr>
            <w:rStyle w:val="Hipervnculo"/>
            <w:rFonts w:ascii="Times New Roman" w:hAnsi="Times New Roman" w:cs="Times New Roman"/>
            <w:b/>
            <w:noProof/>
            <w:sz w:val="24"/>
            <w:szCs w:val="24"/>
          </w:rPr>
          <w:t xml:space="preserve">Figura 3.7 </w:t>
        </w:r>
        <w:r w:rsidR="00686B07" w:rsidRPr="00686B07">
          <w:rPr>
            <w:rStyle w:val="Hipervnculo"/>
            <w:rFonts w:ascii="Times New Roman" w:hAnsi="Times New Roman" w:cs="Times New Roman"/>
            <w:noProof/>
            <w:sz w:val="24"/>
            <w:szCs w:val="24"/>
          </w:rPr>
          <w:t>La fuerte pendiente en algunas calles ocasiona irregularidad en altura en las viviendas de tierra generando deficiencia en la estructura.</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_Toc522694228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26</w:t>
        </w:r>
        <w:r w:rsidR="00686B07" w:rsidRPr="00686B07">
          <w:rPr>
            <w:rFonts w:ascii="Times New Roman" w:hAnsi="Times New Roman" w:cs="Times New Roman"/>
            <w:noProof/>
            <w:webHidden/>
            <w:sz w:val="24"/>
            <w:szCs w:val="24"/>
          </w:rPr>
          <w:fldChar w:fldCharType="end"/>
        </w:r>
      </w:hyperlink>
    </w:p>
    <w:p w14:paraId="5DC62875"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29" w:history="1">
        <w:r w:rsidR="00686B07" w:rsidRPr="00686B07">
          <w:rPr>
            <w:rStyle w:val="Hipervnculo"/>
            <w:rFonts w:ascii="Times New Roman" w:hAnsi="Times New Roman" w:cs="Times New Roman"/>
            <w:b/>
            <w:iCs/>
            <w:noProof/>
            <w:sz w:val="24"/>
            <w:szCs w:val="24"/>
          </w:rPr>
          <w:t xml:space="preserve">Figura 3.8  </w:t>
        </w:r>
        <w:r w:rsidR="00686B07" w:rsidRPr="00686B07">
          <w:rPr>
            <w:rStyle w:val="Hipervnculo"/>
            <w:rFonts w:ascii="Times New Roman" w:hAnsi="Times New Roman" w:cs="Times New Roman"/>
            <w:iCs/>
            <w:noProof/>
            <w:sz w:val="24"/>
            <w:szCs w:val="24"/>
          </w:rPr>
          <w:t>Falla por flexión debido a la gran longitud los muros.</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_Toc522694229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27</w:t>
        </w:r>
        <w:r w:rsidR="00686B07" w:rsidRPr="00686B07">
          <w:rPr>
            <w:rFonts w:ascii="Times New Roman" w:hAnsi="Times New Roman" w:cs="Times New Roman"/>
            <w:noProof/>
            <w:webHidden/>
            <w:sz w:val="24"/>
            <w:szCs w:val="24"/>
          </w:rPr>
          <w:fldChar w:fldCharType="end"/>
        </w:r>
      </w:hyperlink>
    </w:p>
    <w:p w14:paraId="160AEDB8"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30" w:history="1">
        <w:r w:rsidR="00686B07" w:rsidRPr="00686B07">
          <w:rPr>
            <w:rStyle w:val="Hipervnculo"/>
            <w:rFonts w:ascii="Times New Roman" w:hAnsi="Times New Roman" w:cs="Times New Roman"/>
            <w:b/>
            <w:iCs/>
            <w:noProof/>
            <w:sz w:val="24"/>
            <w:szCs w:val="24"/>
          </w:rPr>
          <w:t xml:space="preserve">Figura 3.9  </w:t>
        </w:r>
        <w:r w:rsidR="00686B07" w:rsidRPr="00686B07">
          <w:rPr>
            <w:rStyle w:val="Hipervnculo"/>
            <w:rFonts w:ascii="Times New Roman" w:hAnsi="Times New Roman" w:cs="Times New Roman"/>
            <w:iCs/>
            <w:noProof/>
            <w:sz w:val="24"/>
            <w:szCs w:val="24"/>
          </w:rPr>
          <w:t>Un problema que debilita la estructura de tierra es el deterioro de las paredes a causa de la existencia de nidos de aves de la zona.</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_Toc522694230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27</w:t>
        </w:r>
        <w:r w:rsidR="00686B07" w:rsidRPr="00686B07">
          <w:rPr>
            <w:rFonts w:ascii="Times New Roman" w:hAnsi="Times New Roman" w:cs="Times New Roman"/>
            <w:noProof/>
            <w:webHidden/>
            <w:sz w:val="24"/>
            <w:szCs w:val="24"/>
          </w:rPr>
          <w:fldChar w:fldCharType="end"/>
        </w:r>
      </w:hyperlink>
    </w:p>
    <w:p w14:paraId="3C4E5DD2"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31" w:history="1">
        <w:r w:rsidR="00686B07" w:rsidRPr="00686B07">
          <w:rPr>
            <w:rStyle w:val="Hipervnculo"/>
            <w:rFonts w:ascii="Times New Roman" w:hAnsi="Times New Roman" w:cs="Times New Roman"/>
            <w:b/>
            <w:iCs/>
            <w:noProof/>
            <w:sz w:val="24"/>
            <w:szCs w:val="24"/>
          </w:rPr>
          <w:t xml:space="preserve">Figura 3.10  </w:t>
        </w:r>
        <w:r w:rsidR="00686B07" w:rsidRPr="00686B07">
          <w:rPr>
            <w:rStyle w:val="Hipervnculo"/>
            <w:rFonts w:ascii="Times New Roman" w:hAnsi="Times New Roman" w:cs="Times New Roman"/>
            <w:iCs/>
            <w:noProof/>
            <w:sz w:val="24"/>
            <w:szCs w:val="24"/>
          </w:rPr>
          <w:t>Grietas debido a asentamiento diferencial.</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_Toc522694231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28</w:t>
        </w:r>
        <w:r w:rsidR="00686B07" w:rsidRPr="00686B07">
          <w:rPr>
            <w:rFonts w:ascii="Times New Roman" w:hAnsi="Times New Roman" w:cs="Times New Roman"/>
            <w:noProof/>
            <w:webHidden/>
            <w:sz w:val="24"/>
            <w:szCs w:val="24"/>
          </w:rPr>
          <w:fldChar w:fldCharType="end"/>
        </w:r>
      </w:hyperlink>
    </w:p>
    <w:p w14:paraId="2572210D"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32" w:history="1">
        <w:r w:rsidR="00686B07" w:rsidRPr="00686B07">
          <w:rPr>
            <w:rStyle w:val="Hipervnculo"/>
            <w:rFonts w:ascii="Times New Roman" w:hAnsi="Times New Roman" w:cs="Times New Roman"/>
            <w:b/>
            <w:iCs/>
            <w:noProof/>
            <w:sz w:val="24"/>
            <w:szCs w:val="24"/>
          </w:rPr>
          <w:t xml:space="preserve">Figura 3.11  </w:t>
        </w:r>
        <w:r w:rsidR="00686B07" w:rsidRPr="00686B07">
          <w:rPr>
            <w:rStyle w:val="Hipervnculo"/>
            <w:rFonts w:ascii="Times New Roman" w:hAnsi="Times New Roman" w:cs="Times New Roman"/>
            <w:iCs/>
            <w:noProof/>
            <w:sz w:val="24"/>
            <w:szCs w:val="24"/>
          </w:rPr>
          <w:t>Combinación de materiales, en este caso vemos combinación de adobe y tapial sin mortero no generando una estructura monolítica.</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_Toc522694232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28</w:t>
        </w:r>
        <w:r w:rsidR="00686B07" w:rsidRPr="00686B07">
          <w:rPr>
            <w:rFonts w:ascii="Times New Roman" w:hAnsi="Times New Roman" w:cs="Times New Roman"/>
            <w:noProof/>
            <w:webHidden/>
            <w:sz w:val="24"/>
            <w:szCs w:val="24"/>
          </w:rPr>
          <w:fldChar w:fldCharType="end"/>
        </w:r>
      </w:hyperlink>
    </w:p>
    <w:p w14:paraId="266AA872"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33" w:history="1">
        <w:r w:rsidR="00686B07" w:rsidRPr="00686B07">
          <w:rPr>
            <w:rStyle w:val="Hipervnculo"/>
            <w:rFonts w:ascii="Times New Roman" w:hAnsi="Times New Roman" w:cs="Times New Roman"/>
            <w:b/>
            <w:iCs/>
            <w:noProof/>
            <w:sz w:val="24"/>
            <w:szCs w:val="24"/>
          </w:rPr>
          <w:t xml:space="preserve">Figura 3.12 </w:t>
        </w:r>
        <w:r w:rsidR="00686B07" w:rsidRPr="00686B07">
          <w:rPr>
            <w:rStyle w:val="Hipervnculo"/>
            <w:rFonts w:ascii="Times New Roman" w:hAnsi="Times New Roman" w:cs="Times New Roman"/>
            <w:iCs/>
            <w:noProof/>
            <w:sz w:val="24"/>
            <w:szCs w:val="24"/>
          </w:rPr>
          <w:t xml:space="preserve"> Carencia de cohesión del material de construcción, provoca el deterioro de la pared.</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_Toc522694233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29</w:t>
        </w:r>
        <w:r w:rsidR="00686B07" w:rsidRPr="00686B07">
          <w:rPr>
            <w:rFonts w:ascii="Times New Roman" w:hAnsi="Times New Roman" w:cs="Times New Roman"/>
            <w:noProof/>
            <w:webHidden/>
            <w:sz w:val="24"/>
            <w:szCs w:val="24"/>
          </w:rPr>
          <w:fldChar w:fldCharType="end"/>
        </w:r>
      </w:hyperlink>
    </w:p>
    <w:p w14:paraId="64CCE425"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34" w:history="1">
        <w:r w:rsidR="00686B07" w:rsidRPr="00686B07">
          <w:rPr>
            <w:rStyle w:val="Hipervnculo"/>
            <w:rFonts w:ascii="Times New Roman" w:hAnsi="Times New Roman" w:cs="Times New Roman"/>
            <w:b/>
            <w:iCs/>
            <w:noProof/>
            <w:sz w:val="24"/>
            <w:szCs w:val="24"/>
          </w:rPr>
          <w:t xml:space="preserve">Figura 3.13  </w:t>
        </w:r>
        <w:r w:rsidR="00686B07" w:rsidRPr="00686B07">
          <w:rPr>
            <w:rStyle w:val="Hipervnculo"/>
            <w:rFonts w:ascii="Times New Roman" w:hAnsi="Times New Roman" w:cs="Times New Roman"/>
            <w:iCs/>
            <w:noProof/>
            <w:sz w:val="24"/>
            <w:szCs w:val="24"/>
          </w:rPr>
          <w:t>Carencia de mantenimiento en las paredes de algunas casas, debilitando los muros estructurales.</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_Toc522694234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29</w:t>
        </w:r>
        <w:r w:rsidR="00686B07" w:rsidRPr="00686B07">
          <w:rPr>
            <w:rFonts w:ascii="Times New Roman" w:hAnsi="Times New Roman" w:cs="Times New Roman"/>
            <w:noProof/>
            <w:webHidden/>
            <w:sz w:val="24"/>
            <w:szCs w:val="24"/>
          </w:rPr>
          <w:fldChar w:fldCharType="end"/>
        </w:r>
      </w:hyperlink>
    </w:p>
    <w:p w14:paraId="23594B44"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35" w:history="1">
        <w:r w:rsidR="00686B07" w:rsidRPr="00686B07">
          <w:rPr>
            <w:rStyle w:val="Hipervnculo"/>
            <w:rFonts w:ascii="Times New Roman" w:hAnsi="Times New Roman" w:cs="Times New Roman"/>
            <w:b/>
            <w:noProof/>
            <w:sz w:val="24"/>
            <w:szCs w:val="24"/>
          </w:rPr>
          <w:t>Figura 3.14</w:t>
        </w:r>
        <w:r w:rsidR="00686B07" w:rsidRPr="00686B07">
          <w:rPr>
            <w:rStyle w:val="Hipervnculo"/>
            <w:rFonts w:ascii="Times New Roman" w:hAnsi="Times New Roman" w:cs="Times New Roman"/>
            <w:noProof/>
            <w:sz w:val="24"/>
            <w:szCs w:val="24"/>
          </w:rPr>
          <w:t xml:space="preserve"> </w:t>
        </w:r>
        <w:r w:rsidR="00686B07" w:rsidRPr="00686B07">
          <w:rPr>
            <w:rStyle w:val="Hipervnculo"/>
            <w:rFonts w:ascii="Times New Roman" w:hAnsi="Times New Roman" w:cs="Times New Roman"/>
            <w:noProof/>
            <w:sz w:val="24"/>
            <w:szCs w:val="24"/>
            <w:lang w:val="es-PE" w:eastAsia="es-PE"/>
          </w:rPr>
          <w:t>Porcentajes de niveles de vulnerabilidad sísmica de edificaciones de tapial de la capital del distrito de Chadín.</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_Toc522694235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37</w:t>
        </w:r>
        <w:r w:rsidR="00686B07" w:rsidRPr="00686B07">
          <w:rPr>
            <w:rFonts w:ascii="Times New Roman" w:hAnsi="Times New Roman" w:cs="Times New Roman"/>
            <w:noProof/>
            <w:webHidden/>
            <w:sz w:val="24"/>
            <w:szCs w:val="24"/>
          </w:rPr>
          <w:fldChar w:fldCharType="end"/>
        </w:r>
      </w:hyperlink>
    </w:p>
    <w:p w14:paraId="33A931CA"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36" w:history="1">
        <w:r w:rsidR="00686B07" w:rsidRPr="00686B07">
          <w:rPr>
            <w:rStyle w:val="Hipervnculo"/>
            <w:rFonts w:ascii="Times New Roman" w:hAnsi="Times New Roman" w:cs="Times New Roman"/>
            <w:b/>
            <w:noProof/>
            <w:sz w:val="24"/>
            <w:szCs w:val="24"/>
          </w:rPr>
          <w:t xml:space="preserve">Figura 3.15 </w:t>
        </w:r>
        <w:r w:rsidR="00686B07" w:rsidRPr="00686B07">
          <w:rPr>
            <w:rStyle w:val="Hipervnculo"/>
            <w:rFonts w:ascii="Times New Roman" w:hAnsi="Times New Roman" w:cs="Times New Roman"/>
            <w:noProof/>
            <w:sz w:val="24"/>
            <w:szCs w:val="24"/>
            <w:lang w:val="es-PE" w:eastAsia="es-PE"/>
          </w:rPr>
          <w:t>Densidad de muros de las casas de adobe y tapial de la capital del distrito de Chadín.</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_Toc522694236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37</w:t>
        </w:r>
        <w:r w:rsidR="00686B07" w:rsidRPr="00686B07">
          <w:rPr>
            <w:rFonts w:ascii="Times New Roman" w:hAnsi="Times New Roman" w:cs="Times New Roman"/>
            <w:noProof/>
            <w:webHidden/>
            <w:sz w:val="24"/>
            <w:szCs w:val="24"/>
          </w:rPr>
          <w:fldChar w:fldCharType="end"/>
        </w:r>
      </w:hyperlink>
    </w:p>
    <w:p w14:paraId="7CE7F429" w14:textId="77777777" w:rsidR="00686B07" w:rsidRPr="00686B07" w:rsidRDefault="00DE09BD" w:rsidP="00686B07">
      <w:pPr>
        <w:pStyle w:val="Tabladeilustraciones"/>
        <w:tabs>
          <w:tab w:val="right" w:leader="dot" w:pos="8494"/>
        </w:tabs>
        <w:spacing w:line="360" w:lineRule="auto"/>
        <w:rPr>
          <w:rFonts w:ascii="Times New Roman" w:eastAsiaTheme="minorEastAsia" w:hAnsi="Times New Roman" w:cs="Times New Roman"/>
          <w:smallCaps w:val="0"/>
          <w:noProof/>
          <w:sz w:val="24"/>
          <w:szCs w:val="24"/>
          <w:lang w:eastAsia="es-ES"/>
        </w:rPr>
      </w:pPr>
      <w:hyperlink w:anchor="_Toc522694237" w:history="1">
        <w:r w:rsidR="00686B07" w:rsidRPr="00686B07">
          <w:rPr>
            <w:rStyle w:val="Hipervnculo"/>
            <w:rFonts w:ascii="Times New Roman" w:hAnsi="Times New Roman" w:cs="Times New Roman"/>
            <w:b/>
            <w:noProof/>
            <w:sz w:val="24"/>
            <w:szCs w:val="24"/>
          </w:rPr>
          <w:t>Figura 3.16</w:t>
        </w:r>
        <w:r w:rsidR="00686B07" w:rsidRPr="00686B07">
          <w:rPr>
            <w:rStyle w:val="Hipervnculo"/>
            <w:rFonts w:ascii="Times New Roman" w:hAnsi="Times New Roman" w:cs="Times New Roman"/>
            <w:noProof/>
            <w:sz w:val="24"/>
            <w:szCs w:val="24"/>
          </w:rPr>
          <w:t xml:space="preserve"> </w:t>
        </w:r>
        <w:r w:rsidR="00686B07" w:rsidRPr="00686B07">
          <w:rPr>
            <w:rStyle w:val="Hipervnculo"/>
            <w:rFonts w:ascii="Times New Roman" w:hAnsi="Times New Roman" w:cs="Times New Roman"/>
            <w:noProof/>
            <w:sz w:val="24"/>
            <w:szCs w:val="24"/>
            <w:lang w:val="es-PE" w:eastAsia="es-PE"/>
          </w:rPr>
          <w:t>Porcentajes de niveles de riesgo sísmico al que están expuestas las edificaciones de tapial de la capital del distrito de Chadín.</w:t>
        </w:r>
        <w:r w:rsidR="00686B07" w:rsidRPr="00686B07">
          <w:rPr>
            <w:rFonts w:ascii="Times New Roman" w:hAnsi="Times New Roman" w:cs="Times New Roman"/>
            <w:noProof/>
            <w:webHidden/>
            <w:sz w:val="24"/>
            <w:szCs w:val="24"/>
          </w:rPr>
          <w:tab/>
        </w:r>
        <w:r w:rsidR="00686B07" w:rsidRPr="00686B07">
          <w:rPr>
            <w:rFonts w:ascii="Times New Roman" w:hAnsi="Times New Roman" w:cs="Times New Roman"/>
            <w:noProof/>
            <w:webHidden/>
            <w:sz w:val="24"/>
            <w:szCs w:val="24"/>
          </w:rPr>
          <w:fldChar w:fldCharType="begin"/>
        </w:r>
        <w:r w:rsidR="00686B07" w:rsidRPr="00686B07">
          <w:rPr>
            <w:rFonts w:ascii="Times New Roman" w:hAnsi="Times New Roman" w:cs="Times New Roman"/>
            <w:noProof/>
            <w:webHidden/>
            <w:sz w:val="24"/>
            <w:szCs w:val="24"/>
          </w:rPr>
          <w:instrText xml:space="preserve"> PAGEREF _Toc522694237 \h </w:instrText>
        </w:r>
        <w:r w:rsidR="00686B07" w:rsidRPr="00686B07">
          <w:rPr>
            <w:rFonts w:ascii="Times New Roman" w:hAnsi="Times New Roman" w:cs="Times New Roman"/>
            <w:noProof/>
            <w:webHidden/>
            <w:sz w:val="24"/>
            <w:szCs w:val="24"/>
          </w:rPr>
        </w:r>
        <w:r w:rsidR="00686B07" w:rsidRPr="00686B07">
          <w:rPr>
            <w:rFonts w:ascii="Times New Roman" w:hAnsi="Times New Roman" w:cs="Times New Roman"/>
            <w:noProof/>
            <w:webHidden/>
            <w:sz w:val="24"/>
            <w:szCs w:val="24"/>
          </w:rPr>
          <w:fldChar w:fldCharType="separate"/>
        </w:r>
        <w:r w:rsidR="00686B07" w:rsidRPr="00686B07">
          <w:rPr>
            <w:rFonts w:ascii="Times New Roman" w:hAnsi="Times New Roman" w:cs="Times New Roman"/>
            <w:noProof/>
            <w:webHidden/>
            <w:sz w:val="24"/>
            <w:szCs w:val="24"/>
          </w:rPr>
          <w:t>39</w:t>
        </w:r>
        <w:r w:rsidR="00686B07" w:rsidRPr="00686B07">
          <w:rPr>
            <w:rFonts w:ascii="Times New Roman" w:hAnsi="Times New Roman" w:cs="Times New Roman"/>
            <w:noProof/>
            <w:webHidden/>
            <w:sz w:val="24"/>
            <w:szCs w:val="24"/>
          </w:rPr>
          <w:fldChar w:fldCharType="end"/>
        </w:r>
      </w:hyperlink>
    </w:p>
    <w:p w14:paraId="3975E1DA" w14:textId="5EB8CB2C" w:rsidR="00B0441B" w:rsidRDefault="00353F88" w:rsidP="00686B07">
      <w:pPr>
        <w:spacing w:before="100" w:beforeAutospacing="1" w:after="100" w:afterAutospacing="1" w:line="360" w:lineRule="auto"/>
        <w:rPr>
          <w:rFonts w:ascii="Times New Roman" w:eastAsia="Times New Roman" w:hAnsi="Times New Roman" w:cs="Times New Roman"/>
          <w:b/>
          <w:color w:val="000000"/>
          <w:sz w:val="24"/>
          <w:szCs w:val="24"/>
          <w:lang w:val="es-PE" w:eastAsia="es-PE"/>
        </w:rPr>
      </w:pPr>
      <w:r w:rsidRPr="00686B07">
        <w:rPr>
          <w:rFonts w:ascii="Times New Roman" w:eastAsia="Times New Roman" w:hAnsi="Times New Roman" w:cs="Times New Roman"/>
          <w:b/>
          <w:color w:val="000000"/>
          <w:sz w:val="24"/>
          <w:szCs w:val="24"/>
          <w:lang w:val="es-PE" w:eastAsia="es-PE"/>
        </w:rPr>
        <w:fldChar w:fldCharType="end"/>
      </w:r>
    </w:p>
    <w:p w14:paraId="72574ABF" w14:textId="77777777" w:rsidR="00686B07" w:rsidRPr="00686B07" w:rsidRDefault="00686B07" w:rsidP="00686B07">
      <w:pPr>
        <w:spacing w:before="100" w:beforeAutospacing="1" w:after="100" w:afterAutospacing="1" w:line="360" w:lineRule="auto"/>
        <w:rPr>
          <w:rFonts w:ascii="Times New Roman" w:eastAsia="Times New Roman" w:hAnsi="Times New Roman" w:cs="Times New Roman"/>
          <w:b/>
          <w:color w:val="000000"/>
          <w:sz w:val="24"/>
          <w:szCs w:val="24"/>
          <w:lang w:val="es-PE" w:eastAsia="es-PE"/>
        </w:rPr>
      </w:pPr>
    </w:p>
    <w:p w14:paraId="736AF4AF" w14:textId="75515747" w:rsidR="000B5D33" w:rsidRPr="001B55D2" w:rsidRDefault="001624CA" w:rsidP="00A83E23">
      <w:pPr>
        <w:jc w:val="center"/>
        <w:rPr>
          <w:rFonts w:ascii="Times New Roman" w:hAnsi="Times New Roman" w:cs="Times New Roman"/>
          <w:b/>
          <w:sz w:val="36"/>
          <w:lang w:eastAsia="es-PE"/>
        </w:rPr>
      </w:pPr>
      <w:r w:rsidRPr="001B55D2">
        <w:rPr>
          <w:rFonts w:ascii="Times New Roman" w:hAnsi="Times New Roman" w:cs="Times New Roman"/>
          <w:b/>
          <w:sz w:val="24"/>
        </w:rPr>
        <w:lastRenderedPageBreak/>
        <w:t>RESUMEN</w:t>
      </w:r>
    </w:p>
    <w:p w14:paraId="789CA27C" w14:textId="252A785B" w:rsidR="001624CA" w:rsidRPr="001B55D2" w:rsidRDefault="000B5D33" w:rsidP="001F12CD">
      <w:pPr>
        <w:spacing w:before="100" w:beforeAutospacing="1" w:after="100" w:afterAutospacing="1" w:line="360" w:lineRule="auto"/>
        <w:jc w:val="both"/>
        <w:rPr>
          <w:rFonts w:ascii="Times New Roman" w:eastAsia="Times New Roman" w:hAnsi="Times New Roman" w:cs="Times New Roman"/>
          <w:sz w:val="24"/>
          <w:szCs w:val="24"/>
          <w:lang w:val="es-PE" w:eastAsia="es-PE"/>
        </w:rPr>
      </w:pPr>
      <w:bookmarkStart w:id="1" w:name="_Hlk522223322"/>
      <w:r w:rsidRPr="001B55D2">
        <w:rPr>
          <w:rFonts w:ascii="Times New Roman" w:eastAsia="Times New Roman" w:hAnsi="Times New Roman" w:cs="Times New Roman"/>
          <w:sz w:val="24"/>
          <w:szCs w:val="24"/>
          <w:lang w:val="es-PE" w:eastAsia="es-PE"/>
        </w:rPr>
        <w:t xml:space="preserve">El presente trabajo de investigación, tuvo por finalidad determinar el nivel de vulnerabilidad símica de las viviendas de tapial y adobe en la localidad del distrito de Chadín, provincia de Chota, Región Cajamarca; asimismo ser de utilidad con las medidas preventivas para disminuir el nivel de daños, humanos y/o materiales, ante la ocurrencia de un sismo. La recolección de los datos se realizó con la ayuda de una encuesta denominada ficha de verificación proporcionada por </w:t>
      </w:r>
      <w:r w:rsidR="00A83E23" w:rsidRPr="001B55D2">
        <w:rPr>
          <w:rFonts w:ascii="Times New Roman" w:eastAsia="Times New Roman" w:hAnsi="Times New Roman" w:cs="Times New Roman"/>
          <w:sz w:val="24"/>
          <w:szCs w:val="24"/>
          <w:lang w:val="es-PE" w:eastAsia="es-PE"/>
        </w:rPr>
        <w:t xml:space="preserve">alumnos de </w:t>
      </w:r>
      <w:r w:rsidRPr="001B55D2">
        <w:rPr>
          <w:rFonts w:ascii="Times New Roman" w:eastAsia="Times New Roman" w:hAnsi="Times New Roman" w:cs="Times New Roman"/>
          <w:sz w:val="24"/>
          <w:szCs w:val="24"/>
          <w:lang w:val="es-PE" w:eastAsia="es-PE"/>
        </w:rPr>
        <w:t xml:space="preserve">la </w:t>
      </w:r>
      <w:r w:rsidR="00A83E23" w:rsidRPr="001B55D2">
        <w:rPr>
          <w:rFonts w:ascii="Times New Roman" w:eastAsia="Times New Roman" w:hAnsi="Times New Roman" w:cs="Times New Roman"/>
          <w:sz w:val="24"/>
          <w:szCs w:val="24"/>
          <w:lang w:val="es-PE" w:eastAsia="es-PE"/>
        </w:rPr>
        <w:t>Pontificia U</w:t>
      </w:r>
      <w:r w:rsidRPr="001B55D2">
        <w:rPr>
          <w:rFonts w:ascii="Times New Roman" w:eastAsia="Times New Roman" w:hAnsi="Times New Roman" w:cs="Times New Roman"/>
          <w:sz w:val="24"/>
          <w:szCs w:val="24"/>
          <w:lang w:val="es-PE" w:eastAsia="es-PE"/>
        </w:rPr>
        <w:t>niversidad católica del Perú</w:t>
      </w:r>
      <w:r w:rsidR="00A83E23" w:rsidRPr="001B55D2">
        <w:rPr>
          <w:rFonts w:ascii="Times New Roman" w:eastAsia="Times New Roman" w:hAnsi="Times New Roman" w:cs="Times New Roman"/>
          <w:sz w:val="24"/>
          <w:szCs w:val="24"/>
          <w:lang w:val="es-PE" w:eastAsia="es-PE"/>
        </w:rPr>
        <w:t xml:space="preserve"> adaptada a la localidad de estudio</w:t>
      </w:r>
      <w:r w:rsidRPr="001B55D2">
        <w:rPr>
          <w:rFonts w:ascii="Times New Roman" w:eastAsia="Times New Roman" w:hAnsi="Times New Roman" w:cs="Times New Roman"/>
          <w:sz w:val="24"/>
          <w:szCs w:val="24"/>
          <w:lang w:val="es-PE" w:eastAsia="es-PE"/>
        </w:rPr>
        <w:t xml:space="preserve">, la cual fue ejecutada a una muestra de </w:t>
      </w:r>
      <w:r w:rsidR="00A83E23" w:rsidRPr="001B55D2">
        <w:rPr>
          <w:rFonts w:ascii="Times New Roman" w:eastAsia="Times New Roman" w:hAnsi="Times New Roman" w:cs="Times New Roman"/>
          <w:sz w:val="24"/>
          <w:szCs w:val="24"/>
          <w:lang w:val="es-PE" w:eastAsia="es-PE"/>
        </w:rPr>
        <w:t>15</w:t>
      </w:r>
      <w:r w:rsidRPr="001B55D2">
        <w:rPr>
          <w:rFonts w:ascii="Times New Roman" w:eastAsia="Times New Roman" w:hAnsi="Times New Roman" w:cs="Times New Roman"/>
          <w:sz w:val="24"/>
          <w:szCs w:val="24"/>
          <w:lang w:val="es-PE" w:eastAsia="es-PE"/>
        </w:rPr>
        <w:t xml:space="preserve"> viviendas, donde se pudo determinar que el </w:t>
      </w:r>
      <w:r w:rsidR="00A83E23" w:rsidRPr="001B55D2">
        <w:rPr>
          <w:rFonts w:ascii="Times New Roman" w:eastAsia="Times New Roman" w:hAnsi="Times New Roman" w:cs="Times New Roman"/>
          <w:sz w:val="24"/>
          <w:szCs w:val="24"/>
          <w:lang w:val="es-PE" w:eastAsia="es-PE"/>
        </w:rPr>
        <w:t xml:space="preserve">50 </w:t>
      </w:r>
      <w:r w:rsidRPr="001B55D2">
        <w:rPr>
          <w:rFonts w:ascii="Times New Roman" w:eastAsia="Times New Roman" w:hAnsi="Times New Roman" w:cs="Times New Roman"/>
          <w:sz w:val="24"/>
          <w:szCs w:val="24"/>
          <w:lang w:val="es-PE" w:eastAsia="es-PE"/>
        </w:rPr>
        <w:t>% de</w:t>
      </w:r>
      <w:r w:rsidR="00A83E23" w:rsidRPr="001B55D2">
        <w:rPr>
          <w:rFonts w:ascii="Times New Roman" w:eastAsia="Times New Roman" w:hAnsi="Times New Roman" w:cs="Times New Roman"/>
          <w:sz w:val="24"/>
          <w:szCs w:val="24"/>
          <w:lang w:val="es-PE" w:eastAsia="es-PE"/>
        </w:rPr>
        <w:t xml:space="preserve"> 14</w:t>
      </w:r>
      <w:r w:rsidRPr="001B55D2">
        <w:rPr>
          <w:rFonts w:ascii="Times New Roman" w:eastAsia="Times New Roman" w:hAnsi="Times New Roman" w:cs="Times New Roman"/>
          <w:sz w:val="24"/>
          <w:szCs w:val="24"/>
          <w:lang w:val="es-PE" w:eastAsia="es-PE"/>
        </w:rPr>
        <w:t xml:space="preserve"> viviendas </w:t>
      </w:r>
      <w:r w:rsidR="00A83E23" w:rsidRPr="001B55D2">
        <w:rPr>
          <w:rFonts w:ascii="Times New Roman" w:eastAsia="Times New Roman" w:hAnsi="Times New Roman" w:cs="Times New Roman"/>
          <w:sz w:val="24"/>
          <w:szCs w:val="24"/>
          <w:lang w:val="es-PE" w:eastAsia="es-PE"/>
        </w:rPr>
        <w:t xml:space="preserve">de tapial </w:t>
      </w:r>
      <w:r w:rsidRPr="001B55D2">
        <w:rPr>
          <w:rFonts w:ascii="Times New Roman" w:eastAsia="Times New Roman" w:hAnsi="Times New Roman" w:cs="Times New Roman"/>
          <w:sz w:val="24"/>
          <w:szCs w:val="24"/>
          <w:lang w:val="es-PE" w:eastAsia="es-PE"/>
        </w:rPr>
        <w:t xml:space="preserve">posee un nivel de vulnerabilidad </w:t>
      </w:r>
      <w:r w:rsidR="00A83E23" w:rsidRPr="001B55D2">
        <w:rPr>
          <w:rFonts w:ascii="Times New Roman" w:eastAsia="Times New Roman" w:hAnsi="Times New Roman" w:cs="Times New Roman"/>
          <w:sz w:val="24"/>
          <w:szCs w:val="24"/>
          <w:lang w:val="es-PE" w:eastAsia="es-PE"/>
        </w:rPr>
        <w:t>bajo, 35,71 % un nivel medio</w:t>
      </w:r>
      <w:r w:rsidRPr="001B55D2">
        <w:rPr>
          <w:rFonts w:ascii="Times New Roman" w:eastAsia="Times New Roman" w:hAnsi="Times New Roman" w:cs="Times New Roman"/>
          <w:sz w:val="24"/>
          <w:szCs w:val="24"/>
          <w:lang w:val="es-PE" w:eastAsia="es-PE"/>
        </w:rPr>
        <w:t xml:space="preserve"> y el </w:t>
      </w:r>
      <w:r w:rsidR="00A83E23" w:rsidRPr="001B55D2">
        <w:rPr>
          <w:rFonts w:ascii="Times New Roman" w:eastAsia="Times New Roman" w:hAnsi="Times New Roman" w:cs="Times New Roman"/>
          <w:sz w:val="24"/>
          <w:szCs w:val="24"/>
          <w:lang w:val="es-PE" w:eastAsia="es-PE"/>
        </w:rPr>
        <w:t xml:space="preserve">14.29 </w:t>
      </w:r>
      <w:r w:rsidRPr="001B55D2">
        <w:rPr>
          <w:rFonts w:ascii="Times New Roman" w:eastAsia="Times New Roman" w:hAnsi="Times New Roman" w:cs="Times New Roman"/>
          <w:sz w:val="24"/>
          <w:szCs w:val="24"/>
          <w:lang w:val="es-PE" w:eastAsia="es-PE"/>
        </w:rPr>
        <w:t>% un nivel de vulnerabilidad muy alto</w:t>
      </w:r>
      <w:r w:rsidR="00A83E23" w:rsidRPr="001B55D2">
        <w:rPr>
          <w:rFonts w:ascii="Times New Roman" w:eastAsia="Times New Roman" w:hAnsi="Times New Roman" w:cs="Times New Roman"/>
          <w:sz w:val="24"/>
          <w:szCs w:val="24"/>
          <w:lang w:val="es-PE" w:eastAsia="es-PE"/>
        </w:rPr>
        <w:t>; y la edificación de adobe que se estudió, presenta un nivel de vulnerabilidad alto</w:t>
      </w:r>
      <w:r w:rsidRPr="001B55D2">
        <w:rPr>
          <w:rFonts w:ascii="Times New Roman" w:eastAsia="Times New Roman" w:hAnsi="Times New Roman" w:cs="Times New Roman"/>
          <w:sz w:val="24"/>
          <w:szCs w:val="24"/>
          <w:lang w:val="es-PE" w:eastAsia="es-PE"/>
        </w:rPr>
        <w:t xml:space="preserve">. Se ha visto </w:t>
      </w:r>
      <w:r w:rsidR="00A83E23" w:rsidRPr="001B55D2">
        <w:rPr>
          <w:rFonts w:ascii="Times New Roman" w:eastAsia="Times New Roman" w:hAnsi="Times New Roman" w:cs="Times New Roman"/>
          <w:sz w:val="24"/>
          <w:szCs w:val="24"/>
          <w:lang w:val="es-PE" w:eastAsia="es-PE"/>
        </w:rPr>
        <w:t>que,</w:t>
      </w:r>
      <w:r w:rsidRPr="001B55D2">
        <w:rPr>
          <w:rFonts w:ascii="Times New Roman" w:eastAsia="Times New Roman" w:hAnsi="Times New Roman" w:cs="Times New Roman"/>
          <w:sz w:val="24"/>
          <w:szCs w:val="24"/>
          <w:lang w:val="es-PE" w:eastAsia="es-PE"/>
        </w:rPr>
        <w:t xml:space="preserve"> en </w:t>
      </w:r>
      <w:r w:rsidR="00A83E23" w:rsidRPr="001B55D2">
        <w:rPr>
          <w:rFonts w:ascii="Times New Roman" w:eastAsia="Times New Roman" w:hAnsi="Times New Roman" w:cs="Times New Roman"/>
          <w:sz w:val="24"/>
          <w:szCs w:val="24"/>
          <w:lang w:val="es-PE" w:eastAsia="es-PE"/>
        </w:rPr>
        <w:t>esta localidad,</w:t>
      </w:r>
      <w:r w:rsidRPr="001B55D2">
        <w:rPr>
          <w:rFonts w:ascii="Times New Roman" w:eastAsia="Times New Roman" w:hAnsi="Times New Roman" w:cs="Times New Roman"/>
          <w:sz w:val="24"/>
          <w:szCs w:val="24"/>
          <w:lang w:val="es-PE" w:eastAsia="es-PE"/>
        </w:rPr>
        <w:t xml:space="preserve"> la autoconstrucción es una práctica común y no existe una orientación técnica en la construcción de viviendas de adobe</w:t>
      </w:r>
      <w:r w:rsidR="00A83E23" w:rsidRPr="001B55D2">
        <w:rPr>
          <w:rFonts w:ascii="Times New Roman" w:eastAsia="Times New Roman" w:hAnsi="Times New Roman" w:cs="Times New Roman"/>
          <w:sz w:val="24"/>
          <w:szCs w:val="24"/>
          <w:lang w:val="es-PE" w:eastAsia="es-PE"/>
        </w:rPr>
        <w:t xml:space="preserve"> y tapial</w:t>
      </w:r>
      <w:r w:rsidRPr="001B55D2">
        <w:rPr>
          <w:rFonts w:ascii="Times New Roman" w:eastAsia="Times New Roman" w:hAnsi="Times New Roman" w:cs="Times New Roman"/>
          <w:sz w:val="24"/>
          <w:szCs w:val="24"/>
          <w:lang w:val="es-PE" w:eastAsia="es-PE"/>
        </w:rPr>
        <w:t>, lo cual se ve reflejado en la presencia de grietas y fisuras, ubicación inadecuada de vanos y la no existencia de ningún tipo de refuerzo horizontal ni vertical en los muros de adobe. Esto, asociado a que el terreno posee pendientes accidentadas, hace que estas viviendas presenten un importante nivel de exposición al peligro sísmico. Por lo que una de las recomendaciones establecidas en este proyecto es que las viviendas deben ser construidas con apoyo técnico y profesional, que asegure una construcción de calidad y que brinde seguridad a los habitantes.</w:t>
      </w:r>
    </w:p>
    <w:bookmarkEnd w:id="1"/>
    <w:p w14:paraId="2C125DCB" w14:textId="77777777" w:rsidR="001624CA" w:rsidRPr="001B55D2" w:rsidRDefault="001624CA" w:rsidP="00353F88">
      <w:pPr>
        <w:spacing w:before="100" w:beforeAutospacing="1" w:after="100" w:afterAutospacing="1" w:line="360" w:lineRule="auto"/>
        <w:jc w:val="both"/>
        <w:rPr>
          <w:rFonts w:ascii="Times New Roman" w:eastAsia="Times New Roman" w:hAnsi="Times New Roman" w:cs="Times New Roman"/>
          <w:sz w:val="24"/>
          <w:szCs w:val="24"/>
          <w:lang w:val="es-PE" w:eastAsia="es-PE"/>
        </w:rPr>
      </w:pPr>
      <w:r w:rsidRPr="001B55D2">
        <w:rPr>
          <w:rFonts w:ascii="Times New Roman" w:eastAsia="Times New Roman" w:hAnsi="Times New Roman" w:cs="Times New Roman"/>
          <w:b/>
          <w:sz w:val="24"/>
          <w:szCs w:val="24"/>
          <w:lang w:val="es-PE" w:eastAsia="es-PE"/>
        </w:rPr>
        <w:t>Palabras Claves:</w:t>
      </w:r>
      <w:r w:rsidRPr="001B55D2">
        <w:rPr>
          <w:rFonts w:ascii="Times New Roman" w:eastAsia="Times New Roman" w:hAnsi="Times New Roman" w:cs="Times New Roman"/>
          <w:sz w:val="24"/>
          <w:szCs w:val="24"/>
          <w:lang w:val="es-PE" w:eastAsia="es-PE"/>
        </w:rPr>
        <w:t xml:space="preserve"> Vulnerabilidad sísmica, peligr</w:t>
      </w:r>
      <w:r w:rsidR="00FF6348" w:rsidRPr="001B55D2">
        <w:rPr>
          <w:rFonts w:ascii="Times New Roman" w:eastAsia="Times New Roman" w:hAnsi="Times New Roman" w:cs="Times New Roman"/>
          <w:sz w:val="24"/>
          <w:szCs w:val="24"/>
          <w:lang w:val="es-PE" w:eastAsia="es-PE"/>
        </w:rPr>
        <w:t>o sísmico, riesgo sísmico, tapial</w:t>
      </w:r>
      <w:r w:rsidRPr="001B55D2">
        <w:rPr>
          <w:rFonts w:ascii="Times New Roman" w:eastAsia="Times New Roman" w:hAnsi="Times New Roman" w:cs="Times New Roman"/>
          <w:sz w:val="24"/>
          <w:szCs w:val="24"/>
          <w:lang w:val="es-PE" w:eastAsia="es-PE"/>
        </w:rPr>
        <w:t xml:space="preserve">, densidad de muros. </w:t>
      </w:r>
    </w:p>
    <w:p w14:paraId="57A4FA34" w14:textId="77777777" w:rsidR="00353F88" w:rsidRPr="001B55D2" w:rsidRDefault="00353F88" w:rsidP="00353F88">
      <w:pPr>
        <w:spacing w:before="100" w:beforeAutospacing="1" w:after="100" w:afterAutospacing="1" w:line="360" w:lineRule="auto"/>
        <w:jc w:val="both"/>
        <w:rPr>
          <w:rFonts w:ascii="Times New Roman" w:eastAsia="Times New Roman" w:hAnsi="Times New Roman" w:cs="Times New Roman"/>
          <w:sz w:val="24"/>
          <w:szCs w:val="24"/>
          <w:lang w:val="es-PE" w:eastAsia="es-PE"/>
        </w:rPr>
      </w:pPr>
    </w:p>
    <w:p w14:paraId="6F1F8557" w14:textId="77777777" w:rsidR="00353F88" w:rsidRPr="001B55D2" w:rsidRDefault="00353F88" w:rsidP="00353F88">
      <w:pPr>
        <w:spacing w:before="100" w:beforeAutospacing="1" w:after="100" w:afterAutospacing="1" w:line="360" w:lineRule="auto"/>
        <w:jc w:val="both"/>
        <w:rPr>
          <w:rFonts w:ascii="Times New Roman" w:eastAsia="Times New Roman" w:hAnsi="Times New Roman" w:cs="Times New Roman"/>
          <w:sz w:val="24"/>
          <w:szCs w:val="24"/>
          <w:lang w:val="es-PE" w:eastAsia="es-PE"/>
        </w:rPr>
      </w:pPr>
    </w:p>
    <w:p w14:paraId="274B3C64" w14:textId="77777777" w:rsidR="00353F88" w:rsidRPr="001B55D2" w:rsidRDefault="00353F88" w:rsidP="00353F88">
      <w:pPr>
        <w:spacing w:before="100" w:beforeAutospacing="1" w:after="100" w:afterAutospacing="1" w:line="360" w:lineRule="auto"/>
        <w:jc w:val="both"/>
        <w:rPr>
          <w:rFonts w:ascii="Times New Roman" w:eastAsia="Times New Roman" w:hAnsi="Times New Roman" w:cs="Times New Roman"/>
          <w:sz w:val="24"/>
          <w:szCs w:val="24"/>
          <w:lang w:val="es-PE" w:eastAsia="es-PE"/>
        </w:rPr>
      </w:pPr>
    </w:p>
    <w:p w14:paraId="0C587D75" w14:textId="77777777" w:rsidR="00353F88" w:rsidRPr="001B55D2" w:rsidRDefault="00353F88" w:rsidP="00353F88">
      <w:pPr>
        <w:spacing w:before="100" w:beforeAutospacing="1" w:after="100" w:afterAutospacing="1" w:line="360" w:lineRule="auto"/>
        <w:jc w:val="both"/>
        <w:rPr>
          <w:rFonts w:ascii="Times New Roman" w:eastAsia="Times New Roman" w:hAnsi="Times New Roman" w:cs="Times New Roman"/>
          <w:sz w:val="24"/>
          <w:szCs w:val="24"/>
          <w:lang w:val="es-PE" w:eastAsia="es-PE"/>
        </w:rPr>
      </w:pPr>
    </w:p>
    <w:p w14:paraId="39D19CAA" w14:textId="77777777" w:rsidR="00353F88" w:rsidRPr="001B55D2" w:rsidRDefault="00353F88" w:rsidP="00353F88">
      <w:pPr>
        <w:spacing w:before="100" w:beforeAutospacing="1" w:after="100" w:afterAutospacing="1" w:line="360" w:lineRule="auto"/>
        <w:jc w:val="both"/>
        <w:rPr>
          <w:rFonts w:ascii="Times New Roman" w:eastAsia="Times New Roman" w:hAnsi="Times New Roman" w:cs="Times New Roman"/>
          <w:sz w:val="24"/>
          <w:szCs w:val="24"/>
          <w:lang w:val="es-PE" w:eastAsia="es-PE"/>
        </w:rPr>
      </w:pPr>
    </w:p>
    <w:p w14:paraId="3973F136" w14:textId="77777777" w:rsidR="00353F88" w:rsidRPr="001B55D2" w:rsidRDefault="00353F88" w:rsidP="00353F88">
      <w:pPr>
        <w:spacing w:before="100" w:beforeAutospacing="1" w:after="100" w:afterAutospacing="1" w:line="360" w:lineRule="auto"/>
        <w:jc w:val="both"/>
        <w:rPr>
          <w:rFonts w:ascii="Times New Roman" w:eastAsia="Times New Roman" w:hAnsi="Times New Roman" w:cs="Times New Roman"/>
          <w:sz w:val="24"/>
          <w:szCs w:val="24"/>
          <w:lang w:val="es-PE" w:eastAsia="es-PE"/>
        </w:rPr>
      </w:pPr>
    </w:p>
    <w:p w14:paraId="2FF97B16" w14:textId="77777777" w:rsidR="00FF6348" w:rsidRPr="001B55D2" w:rsidRDefault="00FF6348" w:rsidP="000C7C63">
      <w:pPr>
        <w:jc w:val="center"/>
        <w:rPr>
          <w:rFonts w:ascii="Times New Roman" w:hAnsi="Times New Roman" w:cs="Times New Roman"/>
          <w:b/>
          <w:sz w:val="24"/>
        </w:rPr>
      </w:pPr>
      <w:r w:rsidRPr="001B55D2">
        <w:rPr>
          <w:rFonts w:ascii="Times New Roman" w:hAnsi="Times New Roman" w:cs="Times New Roman"/>
          <w:b/>
          <w:sz w:val="24"/>
        </w:rPr>
        <w:lastRenderedPageBreak/>
        <w:t>ABSTRACT</w:t>
      </w:r>
    </w:p>
    <w:p w14:paraId="72FF9AA8" w14:textId="4F3D9C83" w:rsidR="00061215" w:rsidRPr="001B55D2" w:rsidRDefault="00A83E23" w:rsidP="001F12CD">
      <w:pPr>
        <w:spacing w:line="360" w:lineRule="auto"/>
        <w:jc w:val="both"/>
        <w:rPr>
          <w:rFonts w:ascii="Times New Roman" w:hAnsi="Times New Roman" w:cs="Times New Roman"/>
          <w:sz w:val="24"/>
          <w:szCs w:val="24"/>
          <w:lang w:val="en-US" w:eastAsia="es-PE"/>
        </w:rPr>
      </w:pPr>
      <w:r w:rsidRPr="001B55D2">
        <w:rPr>
          <w:rFonts w:ascii="Times New Roman" w:hAnsi="Times New Roman" w:cs="Times New Roman"/>
          <w:sz w:val="24"/>
          <w:szCs w:val="24"/>
          <w:lang w:val="en-US" w:eastAsia="es-PE"/>
        </w:rPr>
        <w:t xml:space="preserve">The purpose of this research work was to determine the level of simian vulnerability of mud and adobe dwellings in the district of </w:t>
      </w:r>
      <w:proofErr w:type="spellStart"/>
      <w:r w:rsidRPr="001B55D2">
        <w:rPr>
          <w:rFonts w:ascii="Times New Roman" w:hAnsi="Times New Roman" w:cs="Times New Roman"/>
          <w:sz w:val="24"/>
          <w:szCs w:val="24"/>
          <w:lang w:val="en-US" w:eastAsia="es-PE"/>
        </w:rPr>
        <w:t>Chadín</w:t>
      </w:r>
      <w:proofErr w:type="spellEnd"/>
      <w:r w:rsidRPr="001B55D2">
        <w:rPr>
          <w:rFonts w:ascii="Times New Roman" w:hAnsi="Times New Roman" w:cs="Times New Roman"/>
          <w:sz w:val="24"/>
          <w:szCs w:val="24"/>
          <w:lang w:val="en-US" w:eastAsia="es-PE"/>
        </w:rPr>
        <w:t xml:space="preserve">, province of </w:t>
      </w:r>
      <w:proofErr w:type="spellStart"/>
      <w:r w:rsidRPr="001B55D2">
        <w:rPr>
          <w:rFonts w:ascii="Times New Roman" w:hAnsi="Times New Roman" w:cs="Times New Roman"/>
          <w:sz w:val="24"/>
          <w:szCs w:val="24"/>
          <w:lang w:val="en-US" w:eastAsia="es-PE"/>
        </w:rPr>
        <w:t>Chota</w:t>
      </w:r>
      <w:proofErr w:type="spellEnd"/>
      <w:r w:rsidRPr="001B55D2">
        <w:rPr>
          <w:rFonts w:ascii="Times New Roman" w:hAnsi="Times New Roman" w:cs="Times New Roman"/>
          <w:sz w:val="24"/>
          <w:szCs w:val="24"/>
          <w:lang w:val="en-US" w:eastAsia="es-PE"/>
        </w:rPr>
        <w:t xml:space="preserve">, Cajamarca Region; also be useful with preventive measures to reduce the level of damage, human and / or material, before the occurrence of an earthquake. The data collection was done with the help of a survey called verification form provided by students of the Pontifical Catholic University of Peru adapted to the study area, which was executed to a sample of 15 houses, where it was determined that 50% of 14 </w:t>
      </w:r>
      <w:proofErr w:type="spellStart"/>
      <w:r w:rsidRPr="001B55D2">
        <w:rPr>
          <w:rFonts w:ascii="Times New Roman" w:hAnsi="Times New Roman" w:cs="Times New Roman"/>
          <w:sz w:val="24"/>
          <w:szCs w:val="24"/>
          <w:lang w:val="en-US" w:eastAsia="es-PE"/>
        </w:rPr>
        <w:t>tapial</w:t>
      </w:r>
      <w:proofErr w:type="spellEnd"/>
      <w:r w:rsidRPr="001B55D2">
        <w:rPr>
          <w:rFonts w:ascii="Times New Roman" w:hAnsi="Times New Roman" w:cs="Times New Roman"/>
          <w:sz w:val="24"/>
          <w:szCs w:val="24"/>
          <w:lang w:val="en-US" w:eastAsia="es-PE"/>
        </w:rPr>
        <w:t xml:space="preserve"> dwellings have a low level of vulnerability, 35.71% a medium level and 14.29% a very high level of vulnerability; and the adobe building studied, presents a high level of vulnerability. It has been seen that, in this locality, self-construction is a common practice and there is no technical orientation in the construction of adobe and mud houses, which is reflected in the presence of cracks and fissures, inadequate location of bays and the no existence of any type of horizontal or vertical reinforcement in the adobe walls. This, associated with the fact that the terrain has steep slopes, means that these houses have an important level of exposure to seismic hazards. Therefore, one of the recommendations established in this project is that the houses should be built with technical and professional support, to ensure quality construction and to provide security to the inhabitants.</w:t>
      </w:r>
    </w:p>
    <w:p w14:paraId="52DD02C3" w14:textId="77777777" w:rsidR="00BF4A6A" w:rsidRPr="001B55D2" w:rsidRDefault="00BF4A6A" w:rsidP="001F12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es-PE"/>
        </w:rPr>
      </w:pPr>
    </w:p>
    <w:p w14:paraId="03BFC3B1" w14:textId="77777777" w:rsidR="00FF6348" w:rsidRPr="001B55D2" w:rsidRDefault="00FF6348" w:rsidP="001F12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es-PE"/>
        </w:rPr>
      </w:pPr>
      <w:r w:rsidRPr="001B55D2">
        <w:rPr>
          <w:rFonts w:ascii="Times New Roman" w:eastAsia="Times New Roman" w:hAnsi="Times New Roman" w:cs="Times New Roman"/>
          <w:b/>
          <w:sz w:val="24"/>
          <w:szCs w:val="24"/>
          <w:lang w:val="en-US" w:eastAsia="es-PE"/>
        </w:rPr>
        <w:t xml:space="preserve">Key Words: </w:t>
      </w:r>
      <w:r w:rsidRPr="001B55D2">
        <w:rPr>
          <w:rFonts w:ascii="Times New Roman" w:eastAsia="Times New Roman" w:hAnsi="Times New Roman" w:cs="Times New Roman"/>
          <w:sz w:val="24"/>
          <w:szCs w:val="24"/>
          <w:lang w:val="en-US" w:eastAsia="es-PE"/>
        </w:rPr>
        <w:t xml:space="preserve">Seismic vulnerability, seismic hazard, seismic </w:t>
      </w:r>
      <w:r w:rsidR="00BF4A6A" w:rsidRPr="001B55D2">
        <w:rPr>
          <w:rFonts w:ascii="Times New Roman" w:eastAsia="Times New Roman" w:hAnsi="Times New Roman" w:cs="Times New Roman"/>
          <w:sz w:val="24"/>
          <w:szCs w:val="24"/>
          <w:lang w:val="en-US" w:eastAsia="es-PE"/>
        </w:rPr>
        <w:t>risk, mud wall, Wall density</w:t>
      </w:r>
      <w:r w:rsidRPr="001B55D2">
        <w:rPr>
          <w:rFonts w:ascii="Times New Roman" w:eastAsia="Times New Roman" w:hAnsi="Times New Roman" w:cs="Times New Roman"/>
          <w:sz w:val="24"/>
          <w:szCs w:val="24"/>
          <w:lang w:val="en-US" w:eastAsia="es-PE"/>
        </w:rPr>
        <w:t>.</w:t>
      </w:r>
    </w:p>
    <w:p w14:paraId="6EC31066" w14:textId="77777777" w:rsidR="001624CA" w:rsidRPr="001B55D2" w:rsidRDefault="001624CA" w:rsidP="001F12CD">
      <w:pPr>
        <w:spacing w:line="360" w:lineRule="auto"/>
        <w:jc w:val="both"/>
        <w:rPr>
          <w:rFonts w:ascii="Times New Roman" w:hAnsi="Times New Roman" w:cs="Times New Roman"/>
          <w:b/>
          <w:sz w:val="24"/>
          <w:szCs w:val="24"/>
          <w:lang w:val="en-US"/>
        </w:rPr>
      </w:pPr>
    </w:p>
    <w:p w14:paraId="4C59149C" w14:textId="77777777" w:rsidR="001624CA" w:rsidRPr="001B55D2" w:rsidRDefault="001624CA" w:rsidP="001F12CD">
      <w:pPr>
        <w:spacing w:line="360" w:lineRule="auto"/>
        <w:jc w:val="both"/>
        <w:rPr>
          <w:rFonts w:ascii="Times New Roman" w:hAnsi="Times New Roman" w:cs="Times New Roman"/>
          <w:b/>
          <w:sz w:val="24"/>
          <w:szCs w:val="24"/>
          <w:lang w:val="en-US"/>
        </w:rPr>
      </w:pPr>
    </w:p>
    <w:p w14:paraId="107892BF" w14:textId="77777777" w:rsidR="001624CA" w:rsidRPr="001B55D2" w:rsidRDefault="001624CA" w:rsidP="001F12CD">
      <w:pPr>
        <w:spacing w:line="360" w:lineRule="auto"/>
        <w:jc w:val="both"/>
        <w:rPr>
          <w:rFonts w:ascii="Times New Roman" w:hAnsi="Times New Roman" w:cs="Times New Roman"/>
          <w:b/>
          <w:sz w:val="24"/>
          <w:szCs w:val="24"/>
          <w:lang w:val="en-US"/>
        </w:rPr>
      </w:pPr>
    </w:p>
    <w:p w14:paraId="7CA25657" w14:textId="77777777" w:rsidR="001624CA" w:rsidRPr="001B55D2" w:rsidRDefault="001624CA" w:rsidP="001F12CD">
      <w:pPr>
        <w:spacing w:line="360" w:lineRule="auto"/>
        <w:jc w:val="both"/>
        <w:rPr>
          <w:rFonts w:ascii="Times New Roman" w:hAnsi="Times New Roman" w:cs="Times New Roman"/>
          <w:b/>
          <w:sz w:val="24"/>
          <w:szCs w:val="24"/>
          <w:lang w:val="en-US"/>
        </w:rPr>
      </w:pPr>
    </w:p>
    <w:p w14:paraId="7AD74735" w14:textId="77777777" w:rsidR="001624CA" w:rsidRPr="001B55D2" w:rsidRDefault="001624CA" w:rsidP="001F12CD">
      <w:pPr>
        <w:spacing w:line="360" w:lineRule="auto"/>
        <w:jc w:val="both"/>
        <w:rPr>
          <w:rFonts w:ascii="Times New Roman" w:hAnsi="Times New Roman" w:cs="Times New Roman"/>
          <w:b/>
          <w:sz w:val="24"/>
          <w:szCs w:val="24"/>
          <w:lang w:val="en-US"/>
        </w:rPr>
      </w:pPr>
    </w:p>
    <w:p w14:paraId="2FD3A2FB" w14:textId="77777777" w:rsidR="001624CA" w:rsidRPr="001B55D2" w:rsidRDefault="001624CA" w:rsidP="001F12CD">
      <w:pPr>
        <w:spacing w:line="360" w:lineRule="auto"/>
        <w:jc w:val="both"/>
        <w:rPr>
          <w:rFonts w:ascii="Times New Roman" w:hAnsi="Times New Roman" w:cs="Times New Roman"/>
          <w:b/>
          <w:sz w:val="24"/>
          <w:szCs w:val="24"/>
          <w:lang w:val="en-US"/>
        </w:rPr>
      </w:pPr>
    </w:p>
    <w:p w14:paraId="65205238" w14:textId="77777777" w:rsidR="001624CA" w:rsidRPr="001B55D2" w:rsidRDefault="001624CA" w:rsidP="001F12CD">
      <w:pPr>
        <w:spacing w:line="360" w:lineRule="auto"/>
        <w:jc w:val="both"/>
        <w:rPr>
          <w:rFonts w:ascii="Times New Roman" w:hAnsi="Times New Roman" w:cs="Times New Roman"/>
          <w:b/>
          <w:sz w:val="24"/>
          <w:szCs w:val="24"/>
          <w:lang w:val="en-US"/>
        </w:rPr>
      </w:pPr>
    </w:p>
    <w:p w14:paraId="23FF22C9" w14:textId="77777777" w:rsidR="003D272A" w:rsidRPr="001B55D2" w:rsidRDefault="003D272A" w:rsidP="001F12CD">
      <w:pPr>
        <w:jc w:val="both"/>
        <w:rPr>
          <w:rFonts w:ascii="Times New Roman" w:hAnsi="Times New Roman" w:cs="Times New Roman"/>
          <w:b/>
          <w:sz w:val="24"/>
          <w:szCs w:val="24"/>
          <w:lang w:val="en-US"/>
        </w:rPr>
        <w:sectPr w:rsidR="003D272A" w:rsidRPr="001B55D2" w:rsidSect="00965892">
          <w:footerReference w:type="default" r:id="rId9"/>
          <w:pgSz w:w="11906" w:h="16838"/>
          <w:pgMar w:top="1417" w:right="1701" w:bottom="1417" w:left="1701" w:header="708" w:footer="708" w:gutter="0"/>
          <w:pgNumType w:fmt="lowerRoman" w:start="1"/>
          <w:cols w:space="708"/>
          <w:docGrid w:linePitch="360"/>
        </w:sectPr>
      </w:pPr>
    </w:p>
    <w:p w14:paraId="0DE636D7" w14:textId="77777777" w:rsidR="005E38AB" w:rsidRPr="001B55D2" w:rsidRDefault="005E38AB" w:rsidP="00F60C19">
      <w:pPr>
        <w:pStyle w:val="Ttulo1"/>
      </w:pPr>
      <w:bookmarkStart w:id="2" w:name="_Toc522693251"/>
      <w:r w:rsidRPr="001B55D2">
        <w:lastRenderedPageBreak/>
        <w:t>CAPÍTULO I</w:t>
      </w:r>
      <w:r w:rsidR="00276EBE" w:rsidRPr="001B55D2">
        <w:t xml:space="preserve">: </w:t>
      </w:r>
      <w:r w:rsidRPr="001B55D2">
        <w:t>INTRODUCCIÓN</w:t>
      </w:r>
      <w:bookmarkEnd w:id="2"/>
    </w:p>
    <w:p w14:paraId="53D283F6" w14:textId="77777777" w:rsidR="00277805" w:rsidRPr="001B55D2" w:rsidRDefault="00277805" w:rsidP="001F12CD">
      <w:pPr>
        <w:spacing w:after="160" w:line="360" w:lineRule="auto"/>
        <w:jc w:val="both"/>
        <w:rPr>
          <w:rFonts w:ascii="Times New Roman" w:eastAsia="Calibri" w:hAnsi="Times New Roman" w:cs="Times New Roman"/>
          <w:sz w:val="24"/>
          <w:szCs w:val="24"/>
          <w:lang w:val="es-PE"/>
        </w:rPr>
      </w:pPr>
      <w:r w:rsidRPr="001B55D2">
        <w:rPr>
          <w:rFonts w:ascii="Times New Roman" w:eastAsia="Calibri" w:hAnsi="Times New Roman" w:cs="Times New Roman"/>
          <w:sz w:val="24"/>
          <w:szCs w:val="24"/>
          <w:lang w:val="es-PE"/>
        </w:rPr>
        <w:t>Las edif</w:t>
      </w:r>
      <w:r w:rsidR="00720240" w:rsidRPr="001B55D2">
        <w:rPr>
          <w:rFonts w:ascii="Times New Roman" w:eastAsia="Calibri" w:hAnsi="Times New Roman" w:cs="Times New Roman"/>
          <w:sz w:val="24"/>
          <w:szCs w:val="24"/>
          <w:lang w:val="es-PE"/>
        </w:rPr>
        <w:t>i</w:t>
      </w:r>
      <w:r w:rsidRPr="001B55D2">
        <w:rPr>
          <w:rFonts w:ascii="Times New Roman" w:eastAsia="Calibri" w:hAnsi="Times New Roman" w:cs="Times New Roman"/>
          <w:sz w:val="24"/>
          <w:szCs w:val="24"/>
          <w:lang w:val="es-PE"/>
        </w:rPr>
        <w:t xml:space="preserve">caciones en el Perú y en los países latinoamericanos son de tierra debido a su bajo costo; </w:t>
      </w:r>
      <w:r w:rsidR="00353F88" w:rsidRPr="001B55D2">
        <w:rPr>
          <w:rFonts w:ascii="Times New Roman" w:eastAsia="Calibri" w:hAnsi="Times New Roman" w:cs="Times New Roman"/>
          <w:sz w:val="24"/>
          <w:szCs w:val="24"/>
          <w:lang w:val="es-PE"/>
        </w:rPr>
        <w:t>estas</w:t>
      </w:r>
      <w:r w:rsidRPr="001B55D2">
        <w:rPr>
          <w:rFonts w:ascii="Times New Roman" w:eastAsia="Calibri" w:hAnsi="Times New Roman" w:cs="Times New Roman"/>
          <w:sz w:val="24"/>
          <w:szCs w:val="24"/>
          <w:lang w:val="es-PE"/>
        </w:rPr>
        <w:t xml:space="preserve"> edificaciones tienen un comportamiento sísmico deficiente, lo que ocasiona</w:t>
      </w:r>
      <w:r w:rsidR="00720240" w:rsidRPr="001B55D2">
        <w:rPr>
          <w:rFonts w:ascii="Times New Roman" w:eastAsia="Calibri" w:hAnsi="Times New Roman" w:cs="Times New Roman"/>
          <w:sz w:val="24"/>
          <w:szCs w:val="24"/>
          <w:lang w:val="es-PE"/>
        </w:rPr>
        <w:t xml:space="preserve"> pérdidas de vidas humanas y económicas</w:t>
      </w:r>
      <w:r w:rsidRPr="001B55D2">
        <w:rPr>
          <w:rFonts w:ascii="Times New Roman" w:eastAsia="Calibri" w:hAnsi="Times New Roman" w:cs="Times New Roman"/>
          <w:sz w:val="24"/>
          <w:szCs w:val="24"/>
          <w:lang w:val="es-PE"/>
        </w:rPr>
        <w:t xml:space="preserve"> (Santana, 2012).  Han sido diseñadas mediante reglas empíricas y solo para resistir cargas de gravedad, siendo la carga muerta la que estabiliza a las estructuras contra fuerzas laterales de sismo o de viento (Bonnet, 2003)</w:t>
      </w:r>
    </w:p>
    <w:p w14:paraId="4E1D5480" w14:textId="77777777" w:rsidR="00277805" w:rsidRPr="001B55D2" w:rsidRDefault="00277805"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Basándonos en los datos del Censo Nacional realizado el año 2007, llevado a cabo por el Instituto Nacional de Estadística e Informática (INEI), se cuantificó que el 34.8% de las viviendas en el Perú (2,229,715 viviendas) son hechas de adobe o tapial y que en las zonas rurales este porcentaje se incrementa a 68.5% (1,102,798 viviendas). Aproximadamente un tercio de la población del planeta vive en construcciones de tierra (</w:t>
      </w:r>
      <w:proofErr w:type="spellStart"/>
      <w:r w:rsidRPr="001B55D2">
        <w:rPr>
          <w:rFonts w:ascii="Times New Roman" w:hAnsi="Times New Roman" w:cs="Times New Roman"/>
          <w:color w:val="000000"/>
          <w:sz w:val="24"/>
          <w:szCs w:val="24"/>
        </w:rPr>
        <w:t>Célia</w:t>
      </w:r>
      <w:proofErr w:type="spellEnd"/>
      <w:r w:rsidRPr="001B55D2">
        <w:rPr>
          <w:rFonts w:ascii="Times New Roman" w:hAnsi="Times New Roman" w:cs="Times New Roman"/>
          <w:color w:val="000000"/>
          <w:sz w:val="24"/>
          <w:szCs w:val="24"/>
        </w:rPr>
        <w:t xml:space="preserve"> Neves, 2011).</w:t>
      </w:r>
    </w:p>
    <w:p w14:paraId="563F8E10" w14:textId="77777777" w:rsidR="00277805" w:rsidRPr="001B55D2" w:rsidRDefault="009209E5" w:rsidP="001F12CD">
      <w:pPr>
        <w:spacing w:after="160" w:line="360" w:lineRule="auto"/>
        <w:jc w:val="both"/>
        <w:rPr>
          <w:rFonts w:ascii="Times New Roman" w:eastAsia="Calibri" w:hAnsi="Times New Roman" w:cs="Times New Roman"/>
          <w:sz w:val="24"/>
          <w:szCs w:val="24"/>
        </w:rPr>
      </w:pPr>
      <w:r w:rsidRPr="001B55D2">
        <w:rPr>
          <w:rFonts w:ascii="Times New Roman" w:eastAsia="Calibri" w:hAnsi="Times New Roman" w:cs="Times New Roman"/>
          <w:sz w:val="24"/>
          <w:szCs w:val="24"/>
        </w:rPr>
        <w:t xml:space="preserve">La capital el distrito de </w:t>
      </w:r>
      <w:proofErr w:type="spellStart"/>
      <w:r w:rsidRPr="001B55D2">
        <w:rPr>
          <w:rFonts w:ascii="Times New Roman" w:eastAsia="Calibri" w:hAnsi="Times New Roman" w:cs="Times New Roman"/>
          <w:sz w:val="24"/>
          <w:szCs w:val="24"/>
        </w:rPr>
        <w:t>Chadín</w:t>
      </w:r>
      <w:proofErr w:type="spellEnd"/>
      <w:r w:rsidRPr="001B55D2">
        <w:rPr>
          <w:rFonts w:ascii="Times New Roman" w:eastAsia="Calibri" w:hAnsi="Times New Roman" w:cs="Times New Roman"/>
          <w:sz w:val="24"/>
          <w:szCs w:val="24"/>
        </w:rPr>
        <w:t>, cuenta con una cultura invaluable que debe ser conservada, fervor religioso (católico en su mayoría) de este pueblo se manifiesta en el mes de mayo (25-30) cuando se rinde homenaje a la Santísima Cruz Misionera, con una serie de actividades, siendo la principal el recorrido de la imagen por las principales calles del distrito (28 de Julio, Cevallos Chávez, Gregorio Malca, etc.); del mismo modo se efectúa actividades culturales, agrícolas, deportivas, entre otras que; por ser un pueblo en desarrollo, exístela necesidad de construcción de viviendas, en la mayoría de casos, sin contar con los profesionales adecuados, recurriendo en muchos casos a la informalidad.</w:t>
      </w:r>
    </w:p>
    <w:p w14:paraId="5F39D44D" w14:textId="77777777" w:rsidR="009209E5" w:rsidRPr="001B55D2" w:rsidRDefault="009209E5" w:rsidP="001F12CD">
      <w:pPr>
        <w:spacing w:after="160" w:line="360" w:lineRule="auto"/>
        <w:jc w:val="both"/>
        <w:rPr>
          <w:rFonts w:ascii="Times New Roman" w:eastAsia="Times New Roman" w:hAnsi="Times New Roman" w:cs="Times New Roman"/>
          <w:sz w:val="24"/>
          <w:szCs w:val="24"/>
        </w:rPr>
      </w:pPr>
      <w:r w:rsidRPr="001B55D2">
        <w:rPr>
          <w:rFonts w:ascii="Times New Roman" w:eastAsia="Times New Roman" w:hAnsi="Times New Roman" w:cs="Times New Roman"/>
          <w:sz w:val="24"/>
          <w:szCs w:val="24"/>
        </w:rPr>
        <w:t xml:space="preserve">La estructura del proyecto de investigación se ha planteado en cinco capítulos; El Capítulo I desarrolla la introducción al tema de investigación, identificando la problemática que la </w:t>
      </w:r>
      <w:r w:rsidR="00D86BE9" w:rsidRPr="001B55D2">
        <w:rPr>
          <w:rFonts w:ascii="Times New Roman" w:eastAsia="Times New Roman" w:hAnsi="Times New Roman" w:cs="Times New Roman"/>
          <w:sz w:val="24"/>
          <w:szCs w:val="24"/>
        </w:rPr>
        <w:t>origina,</w:t>
      </w:r>
      <w:r w:rsidRPr="001B55D2">
        <w:rPr>
          <w:rFonts w:ascii="Times New Roman" w:eastAsia="Times New Roman" w:hAnsi="Times New Roman" w:cs="Times New Roman"/>
          <w:sz w:val="24"/>
          <w:szCs w:val="24"/>
        </w:rPr>
        <w:t xml:space="preserve"> así como la justificación e importancia de estimar la vulnerabilidad sísmica de la capital del distrito de </w:t>
      </w:r>
      <w:proofErr w:type="spellStart"/>
      <w:r w:rsidRPr="001B55D2">
        <w:rPr>
          <w:rFonts w:ascii="Times New Roman" w:eastAsia="Times New Roman" w:hAnsi="Times New Roman" w:cs="Times New Roman"/>
          <w:sz w:val="24"/>
          <w:szCs w:val="24"/>
        </w:rPr>
        <w:t>Chadín</w:t>
      </w:r>
      <w:proofErr w:type="spellEnd"/>
      <w:r w:rsidRPr="001B55D2">
        <w:rPr>
          <w:rFonts w:ascii="Times New Roman" w:eastAsia="Times New Roman" w:hAnsi="Times New Roman" w:cs="Times New Roman"/>
          <w:sz w:val="24"/>
          <w:szCs w:val="24"/>
        </w:rPr>
        <w:t xml:space="preserve">, provincia de Chota. </w:t>
      </w:r>
    </w:p>
    <w:p w14:paraId="48927BAB" w14:textId="77777777" w:rsidR="009209E5" w:rsidRPr="001B55D2" w:rsidRDefault="009209E5" w:rsidP="001F12CD">
      <w:pPr>
        <w:spacing w:after="160" w:line="360" w:lineRule="auto"/>
        <w:jc w:val="both"/>
        <w:rPr>
          <w:rFonts w:ascii="Times New Roman" w:eastAsia="Times New Roman" w:hAnsi="Times New Roman" w:cs="Times New Roman"/>
          <w:sz w:val="24"/>
          <w:szCs w:val="24"/>
        </w:rPr>
      </w:pPr>
      <w:r w:rsidRPr="001B55D2">
        <w:rPr>
          <w:rFonts w:ascii="Times New Roman" w:eastAsia="Times New Roman" w:hAnsi="Times New Roman" w:cs="Times New Roman"/>
          <w:sz w:val="24"/>
          <w:szCs w:val="24"/>
        </w:rPr>
        <w:t xml:space="preserve">El capítulo II, denominado Marco Teórico, se presenta en una primera parte una revisión de los trabajos de investigación previos relacionados al tema, luego se desarrolla el marco conceptual o bases teóricas respecto de los métodos usados en la actualidad para la evaluación de la vulnerabilidad sísmica de edificaciones. </w:t>
      </w:r>
      <w:r w:rsidR="00D86BE9" w:rsidRPr="001B55D2">
        <w:rPr>
          <w:rFonts w:ascii="Times New Roman" w:eastAsia="Times New Roman" w:hAnsi="Times New Roman" w:cs="Times New Roman"/>
          <w:sz w:val="24"/>
          <w:szCs w:val="24"/>
        </w:rPr>
        <w:t>Finalmente,</w:t>
      </w:r>
      <w:r w:rsidRPr="001B55D2">
        <w:rPr>
          <w:rFonts w:ascii="Times New Roman" w:eastAsia="Times New Roman" w:hAnsi="Times New Roman" w:cs="Times New Roman"/>
          <w:sz w:val="24"/>
          <w:szCs w:val="24"/>
        </w:rPr>
        <w:t xml:space="preserve"> en </w:t>
      </w:r>
      <w:r w:rsidR="00353F88" w:rsidRPr="001B55D2">
        <w:rPr>
          <w:rFonts w:ascii="Times New Roman" w:eastAsia="Times New Roman" w:hAnsi="Times New Roman" w:cs="Times New Roman"/>
          <w:sz w:val="24"/>
          <w:szCs w:val="24"/>
        </w:rPr>
        <w:t>este</w:t>
      </w:r>
      <w:r w:rsidRPr="001B55D2">
        <w:rPr>
          <w:rFonts w:ascii="Times New Roman" w:eastAsia="Times New Roman" w:hAnsi="Times New Roman" w:cs="Times New Roman"/>
          <w:sz w:val="24"/>
          <w:szCs w:val="24"/>
        </w:rPr>
        <w:t xml:space="preserve"> capítulo se da la definición de términos básicos usados. </w:t>
      </w:r>
    </w:p>
    <w:p w14:paraId="369F25F7" w14:textId="6AEA6A1A" w:rsidR="009209E5" w:rsidRPr="001B55D2" w:rsidRDefault="009209E5" w:rsidP="001F12CD">
      <w:pPr>
        <w:spacing w:after="160" w:line="360" w:lineRule="auto"/>
        <w:jc w:val="both"/>
        <w:rPr>
          <w:rFonts w:ascii="Times New Roman" w:eastAsia="Times New Roman" w:hAnsi="Times New Roman" w:cs="Times New Roman"/>
          <w:sz w:val="24"/>
          <w:szCs w:val="24"/>
        </w:rPr>
      </w:pPr>
      <w:r w:rsidRPr="001B55D2">
        <w:rPr>
          <w:rFonts w:ascii="Times New Roman" w:eastAsia="Times New Roman" w:hAnsi="Times New Roman" w:cs="Times New Roman"/>
          <w:sz w:val="24"/>
          <w:szCs w:val="24"/>
        </w:rPr>
        <w:lastRenderedPageBreak/>
        <w:t xml:space="preserve">En el Capítulo III, Materiales y métodos, se definen en primera instancia, la ubicación física y temporal de la investigación, y en segunda instancia, se describe el procedimiento que se usará para la determinación de la vulnerabilidad sísmica de la capital del distrito de </w:t>
      </w:r>
      <w:proofErr w:type="spellStart"/>
      <w:r w:rsidRPr="001B55D2">
        <w:rPr>
          <w:rFonts w:ascii="Times New Roman" w:eastAsia="Times New Roman" w:hAnsi="Times New Roman" w:cs="Times New Roman"/>
          <w:sz w:val="24"/>
          <w:szCs w:val="24"/>
        </w:rPr>
        <w:t>Chadín</w:t>
      </w:r>
      <w:proofErr w:type="spellEnd"/>
      <w:r w:rsidRPr="001B55D2">
        <w:rPr>
          <w:rFonts w:ascii="Times New Roman" w:eastAsia="Times New Roman" w:hAnsi="Times New Roman" w:cs="Times New Roman"/>
          <w:sz w:val="24"/>
          <w:szCs w:val="24"/>
        </w:rPr>
        <w:t xml:space="preserve">, provincia de Chota, donde se incluye la descripción de las técnicas e instrumentos usadas para la recolección de datos así como las técnicas de procesamiento y análisis de datos que se realizaron con la ficha para el estudio de vulnerabilidad de viviendas de adobe y tapial propuestas por la Pontificia Universidad Católica del Perú (PUCP, 2004). En </w:t>
      </w:r>
      <w:r w:rsidR="00353F88" w:rsidRPr="001B55D2">
        <w:rPr>
          <w:rFonts w:ascii="Times New Roman" w:eastAsia="Times New Roman" w:hAnsi="Times New Roman" w:cs="Times New Roman"/>
          <w:sz w:val="24"/>
          <w:szCs w:val="24"/>
        </w:rPr>
        <w:t>este</w:t>
      </w:r>
      <w:r w:rsidRPr="001B55D2">
        <w:rPr>
          <w:rFonts w:ascii="Times New Roman" w:eastAsia="Times New Roman" w:hAnsi="Times New Roman" w:cs="Times New Roman"/>
          <w:sz w:val="24"/>
          <w:szCs w:val="24"/>
        </w:rPr>
        <w:t xml:space="preserve"> capítulo también se da el tratamiento y análisis de datos inicialmente con un diagnóstico de las edificaciones mediante una inspección visual y se determina la tipología representativa para la investigación. Se determina el tamaño de la muestra. Finalmente se presentan los resultados obtenidos.  </w:t>
      </w:r>
    </w:p>
    <w:p w14:paraId="12803C37" w14:textId="77777777" w:rsidR="009209E5" w:rsidRPr="001B55D2" w:rsidRDefault="009209E5" w:rsidP="001F12CD">
      <w:pPr>
        <w:spacing w:after="160" w:line="360" w:lineRule="auto"/>
        <w:jc w:val="both"/>
        <w:rPr>
          <w:rFonts w:ascii="Times New Roman" w:eastAsia="Times New Roman" w:hAnsi="Times New Roman" w:cs="Times New Roman"/>
          <w:sz w:val="24"/>
          <w:szCs w:val="24"/>
        </w:rPr>
      </w:pPr>
      <w:r w:rsidRPr="001B55D2">
        <w:rPr>
          <w:rFonts w:ascii="Times New Roman" w:eastAsia="Times New Roman" w:hAnsi="Times New Roman" w:cs="Times New Roman"/>
          <w:sz w:val="24"/>
          <w:szCs w:val="24"/>
        </w:rPr>
        <w:t xml:space="preserve">En el capítulo IV, se analizan y discuten los resultados obtenidos, para concluir dando las conclusiones y recomendaciones pertinentes productos del trabajo realizado en el capítulo V.  </w:t>
      </w:r>
    </w:p>
    <w:p w14:paraId="5C92C865" w14:textId="77777777" w:rsidR="009209E5" w:rsidRPr="001B55D2" w:rsidRDefault="00B71239" w:rsidP="001F12CD">
      <w:pPr>
        <w:pStyle w:val="Ttulo2"/>
      </w:pPr>
      <w:bookmarkStart w:id="3" w:name="_Toc522693252"/>
      <w:r w:rsidRPr="001B55D2">
        <w:t>PLANTEAMIENTO DEL PROBLEMA</w:t>
      </w:r>
      <w:bookmarkEnd w:id="3"/>
    </w:p>
    <w:p w14:paraId="061EB04C" w14:textId="77777777" w:rsidR="003654EF" w:rsidRPr="001B55D2" w:rsidRDefault="003654EF" w:rsidP="001F12CD">
      <w:pPr>
        <w:spacing w:after="160" w:line="360" w:lineRule="auto"/>
        <w:jc w:val="both"/>
        <w:rPr>
          <w:rFonts w:ascii="Times New Roman" w:eastAsia="Calibri" w:hAnsi="Times New Roman" w:cs="Times New Roman"/>
          <w:sz w:val="24"/>
          <w:szCs w:val="24"/>
          <w:lang w:val="es-PE"/>
        </w:rPr>
      </w:pPr>
      <w:r w:rsidRPr="001B55D2">
        <w:rPr>
          <w:rFonts w:ascii="Times New Roman" w:eastAsia="Calibri" w:hAnsi="Times New Roman" w:cs="Times New Roman"/>
          <w:sz w:val="24"/>
          <w:szCs w:val="24"/>
          <w:lang w:val="es-PE"/>
        </w:rPr>
        <w:t>En los últimos años, los terremotos ocurridos en reg</w:t>
      </w:r>
      <w:r w:rsidR="007A2E49" w:rsidRPr="001B55D2">
        <w:rPr>
          <w:rFonts w:ascii="Times New Roman" w:eastAsia="Calibri" w:hAnsi="Times New Roman" w:cs="Times New Roman"/>
          <w:sz w:val="24"/>
          <w:szCs w:val="24"/>
          <w:lang w:val="es-PE"/>
        </w:rPr>
        <w:t>iones con importante patrimonio</w:t>
      </w:r>
      <w:r w:rsidRPr="001B55D2">
        <w:rPr>
          <w:rFonts w:ascii="Times New Roman" w:eastAsia="Calibri" w:hAnsi="Times New Roman" w:cs="Times New Roman"/>
          <w:sz w:val="24"/>
          <w:szCs w:val="24"/>
          <w:lang w:val="es-PE"/>
        </w:rPr>
        <w:t xml:space="preserve">, particularmente en </w:t>
      </w:r>
      <w:proofErr w:type="spellStart"/>
      <w:r w:rsidRPr="001B55D2">
        <w:rPr>
          <w:rFonts w:ascii="Times New Roman" w:eastAsia="Calibri" w:hAnsi="Times New Roman" w:cs="Times New Roman"/>
          <w:sz w:val="24"/>
          <w:szCs w:val="24"/>
          <w:lang w:val="es-PE"/>
        </w:rPr>
        <w:t>Bam</w:t>
      </w:r>
      <w:proofErr w:type="spellEnd"/>
      <w:r w:rsidRPr="001B55D2">
        <w:rPr>
          <w:rFonts w:ascii="Times New Roman" w:eastAsia="Calibri" w:hAnsi="Times New Roman" w:cs="Times New Roman"/>
          <w:sz w:val="24"/>
          <w:szCs w:val="24"/>
          <w:lang w:val="es-PE"/>
        </w:rPr>
        <w:t xml:space="preserve"> (Irán, 2003), Al-</w:t>
      </w:r>
      <w:proofErr w:type="spellStart"/>
      <w:r w:rsidRPr="001B55D2">
        <w:rPr>
          <w:rFonts w:ascii="Times New Roman" w:eastAsia="Calibri" w:hAnsi="Times New Roman" w:cs="Times New Roman"/>
          <w:sz w:val="24"/>
          <w:szCs w:val="24"/>
          <w:lang w:val="es-PE"/>
        </w:rPr>
        <w:t>Hoceima</w:t>
      </w:r>
      <w:proofErr w:type="spellEnd"/>
      <w:r w:rsidRPr="001B55D2">
        <w:rPr>
          <w:rFonts w:ascii="Times New Roman" w:eastAsia="Calibri" w:hAnsi="Times New Roman" w:cs="Times New Roman"/>
          <w:sz w:val="24"/>
          <w:szCs w:val="24"/>
          <w:lang w:val="es-PE"/>
        </w:rPr>
        <w:t xml:space="preserve"> (Marruecos, 2004), </w:t>
      </w:r>
      <w:proofErr w:type="spellStart"/>
      <w:r w:rsidRPr="001B55D2">
        <w:rPr>
          <w:rFonts w:ascii="Times New Roman" w:eastAsia="Calibri" w:hAnsi="Times New Roman" w:cs="Times New Roman"/>
          <w:sz w:val="24"/>
          <w:szCs w:val="24"/>
          <w:lang w:val="es-PE"/>
        </w:rPr>
        <w:t>Kashimir</w:t>
      </w:r>
      <w:proofErr w:type="spellEnd"/>
      <w:r w:rsidRPr="001B55D2">
        <w:rPr>
          <w:rFonts w:ascii="Times New Roman" w:eastAsia="Calibri" w:hAnsi="Times New Roman" w:cs="Times New Roman"/>
          <w:sz w:val="24"/>
          <w:szCs w:val="24"/>
          <w:lang w:val="es-PE"/>
        </w:rPr>
        <w:t xml:space="preserve"> (Pakistán, 2005), y Pisco (Perú, 2007) han </w:t>
      </w:r>
      <w:r w:rsidR="007A2E49" w:rsidRPr="001B55D2">
        <w:rPr>
          <w:rFonts w:ascii="Times New Roman" w:eastAsia="Calibri" w:hAnsi="Times New Roman" w:cs="Times New Roman"/>
          <w:sz w:val="24"/>
          <w:szCs w:val="24"/>
          <w:lang w:val="es-PE"/>
        </w:rPr>
        <w:t xml:space="preserve">llamado </w:t>
      </w:r>
      <w:r w:rsidRPr="001B55D2">
        <w:rPr>
          <w:rFonts w:ascii="Times New Roman" w:eastAsia="Calibri" w:hAnsi="Times New Roman" w:cs="Times New Roman"/>
          <w:sz w:val="24"/>
          <w:szCs w:val="24"/>
          <w:lang w:val="es-PE"/>
        </w:rPr>
        <w:t xml:space="preserve">la atención sobre la inherente vulnerabilidad y el consecuente colapso de las estructuras de tierra no reforzadas durante los eventos sísmicos. </w:t>
      </w:r>
    </w:p>
    <w:p w14:paraId="625E12C6" w14:textId="77777777" w:rsidR="003654EF" w:rsidRPr="001B55D2" w:rsidRDefault="003654EF" w:rsidP="001F12CD">
      <w:pPr>
        <w:spacing w:after="160" w:line="360" w:lineRule="auto"/>
        <w:jc w:val="both"/>
        <w:rPr>
          <w:rFonts w:ascii="Times New Roman" w:eastAsia="Calibri" w:hAnsi="Times New Roman" w:cs="Times New Roman"/>
          <w:sz w:val="24"/>
          <w:szCs w:val="24"/>
          <w:lang w:val="es-PE"/>
        </w:rPr>
      </w:pPr>
      <w:r w:rsidRPr="001B55D2">
        <w:rPr>
          <w:rFonts w:ascii="Times New Roman" w:eastAsia="Calibri" w:hAnsi="Times New Roman" w:cs="Times New Roman"/>
          <w:sz w:val="24"/>
          <w:szCs w:val="24"/>
          <w:lang w:val="es-PE"/>
        </w:rPr>
        <w:t xml:space="preserve">Como se sabe la capital del distrito de Chadín se encuentra ubicada en </w:t>
      </w:r>
      <w:r w:rsidR="007A2E49" w:rsidRPr="001B55D2">
        <w:rPr>
          <w:rFonts w:ascii="Times New Roman" w:eastAsia="Calibri" w:hAnsi="Times New Roman" w:cs="Times New Roman"/>
          <w:sz w:val="24"/>
          <w:szCs w:val="24"/>
          <w:lang w:val="es-PE"/>
        </w:rPr>
        <w:t>el Perú, país de intensa actividad sísmica</w:t>
      </w:r>
      <w:r w:rsidR="005612D9" w:rsidRPr="001B55D2">
        <w:rPr>
          <w:rFonts w:ascii="Times New Roman" w:eastAsia="Calibri" w:hAnsi="Times New Roman" w:cs="Times New Roman"/>
          <w:sz w:val="24"/>
          <w:szCs w:val="24"/>
          <w:lang w:val="es-PE"/>
        </w:rPr>
        <w:t xml:space="preserve">, </w:t>
      </w:r>
      <w:r w:rsidRPr="001B55D2">
        <w:rPr>
          <w:rFonts w:ascii="Times New Roman" w:eastAsia="Calibri" w:hAnsi="Times New Roman" w:cs="Times New Roman"/>
          <w:sz w:val="24"/>
          <w:szCs w:val="24"/>
          <w:lang w:val="es-PE"/>
        </w:rPr>
        <w:t xml:space="preserve">por lo cual es muy latente el riesgo de ocurrencia de sismos, pudiendo verse afectada la infraestructura de viviendas originándose pérdidas humanas y materiales. Puede afirmarse que en la ciudad de Chadín </w:t>
      </w:r>
      <w:r w:rsidR="00A5026C" w:rsidRPr="001B55D2">
        <w:rPr>
          <w:rFonts w:ascii="Times New Roman" w:eastAsia="Calibri" w:hAnsi="Times New Roman" w:cs="Times New Roman"/>
          <w:sz w:val="24"/>
          <w:szCs w:val="24"/>
          <w:lang w:val="es-PE"/>
        </w:rPr>
        <w:t xml:space="preserve">las </w:t>
      </w:r>
      <w:r w:rsidRPr="001B55D2">
        <w:rPr>
          <w:rFonts w:ascii="Times New Roman" w:eastAsia="Calibri" w:hAnsi="Times New Roman" w:cs="Times New Roman"/>
          <w:sz w:val="24"/>
          <w:szCs w:val="24"/>
          <w:lang w:val="es-PE"/>
        </w:rPr>
        <w:t>construcciones</w:t>
      </w:r>
      <w:r w:rsidR="00A5026C" w:rsidRPr="001B55D2">
        <w:rPr>
          <w:rFonts w:ascii="Times New Roman" w:eastAsia="Calibri" w:hAnsi="Times New Roman" w:cs="Times New Roman"/>
          <w:sz w:val="24"/>
          <w:szCs w:val="24"/>
          <w:lang w:val="es-PE"/>
        </w:rPr>
        <w:t xml:space="preserve"> son</w:t>
      </w:r>
      <w:r w:rsidRPr="001B55D2">
        <w:rPr>
          <w:rFonts w:ascii="Times New Roman" w:eastAsia="Calibri" w:hAnsi="Times New Roman" w:cs="Times New Roman"/>
          <w:sz w:val="24"/>
          <w:szCs w:val="24"/>
          <w:lang w:val="es-PE"/>
        </w:rPr>
        <w:t xml:space="preserve"> artesanales y no han sido diseñadas con conocimiento sísmico, casi todas </w:t>
      </w:r>
      <w:r w:rsidR="000D3F72" w:rsidRPr="001B55D2">
        <w:rPr>
          <w:rFonts w:ascii="Times New Roman" w:eastAsia="Calibri" w:hAnsi="Times New Roman" w:cs="Times New Roman"/>
          <w:sz w:val="24"/>
          <w:szCs w:val="24"/>
          <w:lang w:val="es-PE"/>
        </w:rPr>
        <w:t>estas edificaciones</w:t>
      </w:r>
      <w:r w:rsidRPr="001B55D2">
        <w:rPr>
          <w:rFonts w:ascii="Times New Roman" w:eastAsia="Calibri" w:hAnsi="Times New Roman" w:cs="Times New Roman"/>
          <w:sz w:val="24"/>
          <w:szCs w:val="24"/>
          <w:lang w:val="es-PE"/>
        </w:rPr>
        <w:t xml:space="preserve"> son de </w:t>
      </w:r>
      <w:r w:rsidR="00BA19A2" w:rsidRPr="001B55D2">
        <w:rPr>
          <w:rFonts w:ascii="Times New Roman" w:eastAsia="Calibri" w:hAnsi="Times New Roman" w:cs="Times New Roman"/>
          <w:sz w:val="24"/>
          <w:szCs w:val="24"/>
          <w:lang w:val="es-PE"/>
        </w:rPr>
        <w:t>tapial y adobe</w:t>
      </w:r>
      <w:r w:rsidRPr="001B55D2">
        <w:rPr>
          <w:rFonts w:ascii="Times New Roman" w:eastAsia="Calibri" w:hAnsi="Times New Roman" w:cs="Times New Roman"/>
          <w:sz w:val="24"/>
          <w:szCs w:val="24"/>
          <w:lang w:val="es-PE"/>
        </w:rPr>
        <w:t>.</w:t>
      </w:r>
    </w:p>
    <w:p w14:paraId="4E03147D" w14:textId="04CC7B97" w:rsidR="009209E5" w:rsidRPr="001B55D2" w:rsidRDefault="009209E5" w:rsidP="001F12CD">
      <w:pPr>
        <w:spacing w:after="160" w:line="360" w:lineRule="auto"/>
        <w:jc w:val="both"/>
        <w:rPr>
          <w:rFonts w:ascii="Times New Roman" w:eastAsia="Calibri" w:hAnsi="Times New Roman" w:cs="Times New Roman"/>
          <w:sz w:val="24"/>
          <w:szCs w:val="24"/>
          <w:lang w:val="es-PE"/>
        </w:rPr>
      </w:pPr>
      <w:r w:rsidRPr="001B55D2">
        <w:rPr>
          <w:rFonts w:ascii="Times New Roman" w:eastAsia="Calibri" w:hAnsi="Times New Roman" w:cs="Times New Roman"/>
          <w:sz w:val="24"/>
          <w:szCs w:val="24"/>
          <w:lang w:val="es-PE"/>
        </w:rPr>
        <w:t>El interés del estudio es hacer</w:t>
      </w:r>
      <w:r w:rsidRPr="001B55D2">
        <w:rPr>
          <w:rFonts w:ascii="Times New Roman" w:hAnsi="Times New Roman" w:cs="Times New Roman"/>
          <w:sz w:val="24"/>
          <w:szCs w:val="24"/>
        </w:rPr>
        <w:t xml:space="preserve"> </w:t>
      </w:r>
      <w:r w:rsidRPr="001B55D2">
        <w:rPr>
          <w:rFonts w:ascii="Times New Roman" w:eastAsia="Calibri" w:hAnsi="Times New Roman" w:cs="Times New Roman"/>
          <w:sz w:val="24"/>
          <w:szCs w:val="24"/>
          <w:lang w:val="es-PE"/>
        </w:rPr>
        <w:t xml:space="preserve">la evaluación sísmica de las viviendas de la ciudad de Chadín para tener una base de datos con el fin de que los ciudadanos estén conscientes del nivel de vulnerabilidad sísmica de sus edificaciones. </w:t>
      </w:r>
    </w:p>
    <w:p w14:paraId="33AE0355" w14:textId="77777777" w:rsidR="0076447B" w:rsidRPr="001B55D2" w:rsidRDefault="0076447B" w:rsidP="001F12CD">
      <w:pPr>
        <w:spacing w:after="160" w:line="360" w:lineRule="auto"/>
        <w:jc w:val="both"/>
        <w:rPr>
          <w:rFonts w:ascii="Times New Roman" w:eastAsia="Calibri" w:hAnsi="Times New Roman" w:cs="Times New Roman"/>
          <w:sz w:val="24"/>
          <w:szCs w:val="24"/>
          <w:lang w:val="es-PE"/>
        </w:rPr>
      </w:pPr>
    </w:p>
    <w:p w14:paraId="6735E217" w14:textId="77777777" w:rsidR="009209E5" w:rsidRPr="001B55D2" w:rsidRDefault="00B71239" w:rsidP="001F12CD">
      <w:pPr>
        <w:pStyle w:val="Ttulo2"/>
      </w:pPr>
      <w:bookmarkStart w:id="4" w:name="_Toc522693253"/>
      <w:r w:rsidRPr="001B55D2">
        <w:lastRenderedPageBreak/>
        <w:t>FORMULACIÓN DEL PROBLEMA</w:t>
      </w:r>
      <w:bookmarkEnd w:id="4"/>
    </w:p>
    <w:p w14:paraId="192F6EAA" w14:textId="12EFAF29" w:rsidR="009209E5" w:rsidRPr="001B55D2" w:rsidRDefault="00750B82" w:rsidP="001F12CD">
      <w:pPr>
        <w:spacing w:after="160" w:line="360" w:lineRule="auto"/>
        <w:jc w:val="both"/>
        <w:rPr>
          <w:rFonts w:ascii="Times New Roman" w:eastAsia="Calibri" w:hAnsi="Times New Roman" w:cs="Times New Roman"/>
          <w:sz w:val="24"/>
          <w:szCs w:val="24"/>
          <w:lang w:val="es-PE"/>
        </w:rPr>
      </w:pPr>
      <w:r w:rsidRPr="001B55D2">
        <w:rPr>
          <w:rFonts w:ascii="Times New Roman" w:eastAsia="Calibri" w:hAnsi="Times New Roman" w:cs="Times New Roman"/>
          <w:sz w:val="24"/>
          <w:szCs w:val="24"/>
          <w:lang w:val="es-PE"/>
        </w:rPr>
        <w:t>¿Cuál es la vulnerabilidad sísmica de las viviendas de tapial</w:t>
      </w:r>
      <w:r w:rsidR="00962653" w:rsidRPr="001B55D2">
        <w:rPr>
          <w:rFonts w:ascii="Times New Roman" w:eastAsia="Calibri" w:hAnsi="Times New Roman" w:cs="Times New Roman"/>
          <w:sz w:val="24"/>
          <w:szCs w:val="24"/>
          <w:lang w:val="es-PE"/>
        </w:rPr>
        <w:t xml:space="preserve"> y adobe</w:t>
      </w:r>
      <w:r w:rsidRPr="001B55D2">
        <w:rPr>
          <w:rFonts w:ascii="Times New Roman" w:eastAsia="Calibri" w:hAnsi="Times New Roman" w:cs="Times New Roman"/>
          <w:sz w:val="24"/>
          <w:szCs w:val="24"/>
          <w:lang w:val="es-PE"/>
        </w:rPr>
        <w:t xml:space="preserve"> de la capital del distrito de Chadín, provincia de Chota?</w:t>
      </w:r>
    </w:p>
    <w:p w14:paraId="4BB52F39" w14:textId="77777777" w:rsidR="009209E5" w:rsidRPr="001B55D2" w:rsidRDefault="00B71239" w:rsidP="001F12CD">
      <w:pPr>
        <w:pStyle w:val="Ttulo2"/>
      </w:pPr>
      <w:r w:rsidRPr="001B55D2">
        <w:t xml:space="preserve"> </w:t>
      </w:r>
      <w:bookmarkStart w:id="5" w:name="_Toc522693254"/>
      <w:r w:rsidRPr="001B55D2">
        <w:t>HIPÓTESIS GENERAL</w:t>
      </w:r>
      <w:bookmarkEnd w:id="5"/>
    </w:p>
    <w:p w14:paraId="00E171C8" w14:textId="6DDD7DE4" w:rsidR="003D08A0" w:rsidRPr="001B55D2" w:rsidRDefault="00BE2374" w:rsidP="00962653">
      <w:pPr>
        <w:spacing w:after="160" w:line="360" w:lineRule="auto"/>
        <w:jc w:val="both"/>
        <w:rPr>
          <w:rFonts w:ascii="Times New Roman" w:eastAsia="Calibri" w:hAnsi="Times New Roman" w:cs="Times New Roman"/>
          <w:sz w:val="24"/>
          <w:szCs w:val="24"/>
          <w:lang w:val="es-PE"/>
        </w:rPr>
      </w:pPr>
      <w:r>
        <w:rPr>
          <w:rFonts w:ascii="Times New Roman" w:eastAsia="Calibri" w:hAnsi="Times New Roman" w:cs="Times New Roman"/>
          <w:sz w:val="24"/>
          <w:szCs w:val="24"/>
          <w:lang w:val="es-PE"/>
        </w:rPr>
        <w:t>E</w:t>
      </w:r>
      <w:r w:rsidR="00962653" w:rsidRPr="001B55D2">
        <w:rPr>
          <w:rFonts w:ascii="Times New Roman" w:eastAsia="Calibri" w:hAnsi="Times New Roman" w:cs="Times New Roman"/>
          <w:sz w:val="24"/>
          <w:szCs w:val="24"/>
          <w:lang w:val="es-PE"/>
        </w:rPr>
        <w:t>l 50% de las edificaciones</w:t>
      </w:r>
      <w:r w:rsidR="00745E16" w:rsidRPr="001B55D2">
        <w:rPr>
          <w:rFonts w:ascii="Times New Roman" w:eastAsia="Calibri" w:hAnsi="Times New Roman" w:cs="Times New Roman"/>
          <w:sz w:val="24"/>
          <w:szCs w:val="24"/>
          <w:lang w:val="es-PE"/>
        </w:rPr>
        <w:t xml:space="preserve"> de tapial</w:t>
      </w:r>
      <w:r w:rsidR="00962653" w:rsidRPr="001B55D2">
        <w:rPr>
          <w:rFonts w:ascii="Times New Roman" w:eastAsia="Calibri" w:hAnsi="Times New Roman" w:cs="Times New Roman"/>
          <w:sz w:val="24"/>
          <w:szCs w:val="24"/>
          <w:lang w:val="es-PE"/>
        </w:rPr>
        <w:t xml:space="preserve"> </w:t>
      </w:r>
      <w:r w:rsidR="00FA0616" w:rsidRPr="001B55D2">
        <w:rPr>
          <w:rFonts w:ascii="Times New Roman" w:eastAsia="Times New Roman" w:hAnsi="Times New Roman" w:cs="Times New Roman"/>
          <w:sz w:val="24"/>
          <w:szCs w:val="24"/>
        </w:rPr>
        <w:t>y el 100% de la edificación de adobe</w:t>
      </w:r>
      <w:r w:rsidR="00745E16" w:rsidRPr="001B55D2">
        <w:rPr>
          <w:rFonts w:ascii="Times New Roman" w:eastAsia="Times New Roman" w:hAnsi="Times New Roman" w:cs="Times New Roman"/>
          <w:sz w:val="24"/>
          <w:szCs w:val="24"/>
        </w:rPr>
        <w:t xml:space="preserve"> </w:t>
      </w:r>
      <w:r w:rsidR="00FA0616" w:rsidRPr="001B55D2">
        <w:rPr>
          <w:rFonts w:ascii="Times New Roman" w:eastAsia="Calibri" w:hAnsi="Times New Roman" w:cs="Times New Roman"/>
          <w:sz w:val="24"/>
          <w:szCs w:val="24"/>
          <w:lang w:val="es-PE"/>
        </w:rPr>
        <w:t>está</w:t>
      </w:r>
      <w:r>
        <w:rPr>
          <w:rFonts w:ascii="Times New Roman" w:eastAsia="Calibri" w:hAnsi="Times New Roman" w:cs="Times New Roman"/>
          <w:sz w:val="24"/>
          <w:szCs w:val="24"/>
          <w:lang w:val="es-PE"/>
        </w:rPr>
        <w:t>n</w:t>
      </w:r>
      <w:r w:rsidR="00FA0616" w:rsidRPr="001B55D2">
        <w:rPr>
          <w:rFonts w:ascii="Times New Roman" w:eastAsia="Calibri" w:hAnsi="Times New Roman" w:cs="Times New Roman"/>
          <w:sz w:val="24"/>
          <w:szCs w:val="24"/>
          <w:lang w:val="es-PE"/>
        </w:rPr>
        <w:t xml:space="preserve"> expuesta</w:t>
      </w:r>
      <w:r>
        <w:rPr>
          <w:rFonts w:ascii="Times New Roman" w:eastAsia="Calibri" w:hAnsi="Times New Roman" w:cs="Times New Roman"/>
          <w:sz w:val="24"/>
          <w:szCs w:val="24"/>
          <w:lang w:val="es-PE"/>
        </w:rPr>
        <w:t>s</w:t>
      </w:r>
      <w:r w:rsidR="00FA0616" w:rsidRPr="001B55D2">
        <w:rPr>
          <w:rFonts w:ascii="Times New Roman" w:eastAsia="Calibri" w:hAnsi="Times New Roman" w:cs="Times New Roman"/>
          <w:sz w:val="24"/>
          <w:szCs w:val="24"/>
          <w:lang w:val="es-PE"/>
        </w:rPr>
        <w:t xml:space="preserve"> a un alto nivel de vulnerabilidad sísmica alt</w:t>
      </w:r>
      <w:r>
        <w:rPr>
          <w:rFonts w:ascii="Times New Roman" w:eastAsia="Calibri" w:hAnsi="Times New Roman" w:cs="Times New Roman"/>
          <w:sz w:val="24"/>
          <w:szCs w:val="24"/>
          <w:lang w:val="es-PE"/>
        </w:rPr>
        <w:t>o</w:t>
      </w:r>
      <w:r w:rsidR="003D08A0" w:rsidRPr="001B55D2">
        <w:rPr>
          <w:rFonts w:ascii="Times New Roman" w:eastAsia="Times New Roman" w:hAnsi="Times New Roman" w:cs="Times New Roman"/>
          <w:sz w:val="24"/>
          <w:szCs w:val="24"/>
        </w:rPr>
        <w:t>.</w:t>
      </w:r>
    </w:p>
    <w:p w14:paraId="63D6B17D" w14:textId="77777777" w:rsidR="009209E5" w:rsidRPr="001B55D2" w:rsidRDefault="00B71239" w:rsidP="001F12CD">
      <w:pPr>
        <w:pStyle w:val="Ttulo2"/>
      </w:pPr>
      <w:bookmarkStart w:id="6" w:name="_Toc522693255"/>
      <w:r w:rsidRPr="001B55D2">
        <w:t>DEFINICIÓN DE VARIABLE</w:t>
      </w:r>
      <w:bookmarkEnd w:id="6"/>
    </w:p>
    <w:p w14:paraId="3E63EC37" w14:textId="77777777" w:rsidR="00710B29" w:rsidRPr="001B55D2" w:rsidRDefault="009209E5" w:rsidP="001F12CD">
      <w:pPr>
        <w:pStyle w:val="Ttulo3"/>
        <w:rPr>
          <w:rFonts w:eastAsia="Times New Roman" w:cs="Times New Roman"/>
          <w:b w:val="0"/>
        </w:rPr>
      </w:pPr>
      <w:bookmarkStart w:id="7" w:name="_Toc522693256"/>
      <w:r w:rsidRPr="001B55D2">
        <w:rPr>
          <w:rFonts w:eastAsia="Times New Roman" w:cs="Times New Roman"/>
        </w:rPr>
        <w:t>Variable en estudio:</w:t>
      </w:r>
      <w:bookmarkEnd w:id="7"/>
      <w:r w:rsidRPr="001B55D2">
        <w:rPr>
          <w:rFonts w:eastAsia="Times New Roman" w:cs="Times New Roman"/>
        </w:rPr>
        <w:t xml:space="preserve"> </w:t>
      </w:r>
    </w:p>
    <w:p w14:paraId="1A69DD30" w14:textId="77777777" w:rsidR="009209E5" w:rsidRPr="001B55D2" w:rsidRDefault="009209E5" w:rsidP="001F12CD">
      <w:pPr>
        <w:spacing w:after="160" w:line="360" w:lineRule="auto"/>
        <w:jc w:val="both"/>
        <w:rPr>
          <w:rFonts w:ascii="Times New Roman" w:eastAsia="Times New Roman" w:hAnsi="Times New Roman" w:cs="Times New Roman"/>
          <w:sz w:val="24"/>
          <w:szCs w:val="24"/>
        </w:rPr>
      </w:pPr>
      <w:r w:rsidRPr="001B55D2">
        <w:rPr>
          <w:rFonts w:ascii="Times New Roman" w:eastAsia="Times New Roman" w:hAnsi="Times New Roman" w:cs="Times New Roman"/>
          <w:sz w:val="24"/>
          <w:szCs w:val="24"/>
        </w:rPr>
        <w:t>Vulnerabilidad Sísmica.</w:t>
      </w:r>
      <w:r w:rsidR="00710B29" w:rsidRPr="001B55D2">
        <w:rPr>
          <w:rFonts w:ascii="Times New Roman" w:eastAsia="Times New Roman" w:hAnsi="Times New Roman" w:cs="Times New Roman"/>
          <w:sz w:val="24"/>
          <w:szCs w:val="24"/>
        </w:rPr>
        <w:t xml:space="preserve"> Es el nivel de daño que pueden sufrir las edificaciones durante un sismo y depende de las características del diseño de la edificación, de la calidad de los materiales y de la técnica de construcción, (Kuroiwa j y Col 2010)</w:t>
      </w:r>
    </w:p>
    <w:p w14:paraId="6A5740CB" w14:textId="77777777" w:rsidR="00710B29" w:rsidRPr="001B55D2" w:rsidRDefault="00B71239" w:rsidP="001F12CD">
      <w:pPr>
        <w:pStyle w:val="Ttulo2"/>
      </w:pPr>
      <w:bookmarkStart w:id="8" w:name="_Toc522693257"/>
      <w:r w:rsidRPr="001B55D2">
        <w:t>JUSTIFICACIÓN DE LA INVESTIGACIÓN</w:t>
      </w:r>
      <w:bookmarkEnd w:id="8"/>
    </w:p>
    <w:p w14:paraId="305D9B17" w14:textId="77777777" w:rsidR="009F3A5C" w:rsidRPr="001B55D2" w:rsidRDefault="00710B29" w:rsidP="001F12CD">
      <w:pPr>
        <w:spacing w:after="160" w:line="360" w:lineRule="auto"/>
        <w:jc w:val="both"/>
        <w:rPr>
          <w:rFonts w:ascii="Times New Roman" w:eastAsia="Times New Roman" w:hAnsi="Times New Roman" w:cs="Times New Roman"/>
          <w:sz w:val="24"/>
          <w:szCs w:val="24"/>
        </w:rPr>
      </w:pPr>
      <w:r w:rsidRPr="001B55D2">
        <w:rPr>
          <w:rFonts w:ascii="Times New Roman" w:eastAsia="Times New Roman" w:hAnsi="Times New Roman" w:cs="Times New Roman"/>
          <w:sz w:val="24"/>
          <w:szCs w:val="24"/>
        </w:rPr>
        <w:t xml:space="preserve">Las casas de tapial y </w:t>
      </w:r>
      <w:r w:rsidR="000D3F72" w:rsidRPr="001B55D2">
        <w:rPr>
          <w:rFonts w:ascii="Times New Roman" w:eastAsia="Times New Roman" w:hAnsi="Times New Roman" w:cs="Times New Roman"/>
          <w:sz w:val="24"/>
          <w:szCs w:val="24"/>
        </w:rPr>
        <w:t>adobe de</w:t>
      </w:r>
      <w:r w:rsidRPr="001B55D2">
        <w:rPr>
          <w:rFonts w:ascii="Times New Roman" w:eastAsia="Times New Roman" w:hAnsi="Times New Roman" w:cs="Times New Roman"/>
          <w:sz w:val="24"/>
          <w:szCs w:val="24"/>
        </w:rPr>
        <w:t xml:space="preserve"> la capital del distrito de </w:t>
      </w:r>
      <w:proofErr w:type="spellStart"/>
      <w:r w:rsidRPr="001B55D2">
        <w:rPr>
          <w:rFonts w:ascii="Times New Roman" w:eastAsia="Times New Roman" w:hAnsi="Times New Roman" w:cs="Times New Roman"/>
          <w:sz w:val="24"/>
          <w:szCs w:val="24"/>
        </w:rPr>
        <w:t>Chadín</w:t>
      </w:r>
      <w:proofErr w:type="spellEnd"/>
      <w:r w:rsidRPr="001B55D2">
        <w:rPr>
          <w:rFonts w:ascii="Times New Roman" w:eastAsia="Times New Roman" w:hAnsi="Times New Roman" w:cs="Times New Roman"/>
          <w:sz w:val="24"/>
          <w:szCs w:val="24"/>
        </w:rPr>
        <w:t xml:space="preserve"> son inseguras debido a que no han sido diseñadas sísmicamente; es por esto que </w:t>
      </w:r>
      <w:r w:rsidR="00353F88" w:rsidRPr="001B55D2">
        <w:rPr>
          <w:rFonts w:ascii="Times New Roman" w:eastAsia="Times New Roman" w:hAnsi="Times New Roman" w:cs="Times New Roman"/>
          <w:sz w:val="24"/>
          <w:szCs w:val="24"/>
        </w:rPr>
        <w:t>esta</w:t>
      </w:r>
      <w:r w:rsidRPr="001B55D2">
        <w:rPr>
          <w:rFonts w:ascii="Times New Roman" w:eastAsia="Times New Roman" w:hAnsi="Times New Roman" w:cs="Times New Roman"/>
          <w:sz w:val="24"/>
          <w:szCs w:val="24"/>
        </w:rPr>
        <w:t xml:space="preserve"> investigación intenta cumplir con las tres funciones de la ciencia; describir el estado actual, explicar las fallas que se producen en ellas y predecir su comportamiento ante un sismo. Para cumplir ello es necesario determinar, el grado de vulnerabilidad, al que están sometidas y los resultados del presente estudio </w:t>
      </w:r>
      <w:r w:rsidR="000D3F72" w:rsidRPr="001B55D2">
        <w:rPr>
          <w:rFonts w:ascii="Times New Roman" w:eastAsia="Times New Roman" w:hAnsi="Times New Roman" w:cs="Times New Roman"/>
          <w:sz w:val="24"/>
          <w:szCs w:val="24"/>
        </w:rPr>
        <w:t>contribuirán para</w:t>
      </w:r>
      <w:r w:rsidRPr="001B55D2">
        <w:rPr>
          <w:rFonts w:ascii="Times New Roman" w:eastAsia="Times New Roman" w:hAnsi="Times New Roman" w:cs="Times New Roman"/>
          <w:sz w:val="24"/>
          <w:szCs w:val="24"/>
        </w:rPr>
        <w:t xml:space="preserve"> que sus habitantes se informen de la situación actual </w:t>
      </w:r>
      <w:r w:rsidRPr="001B55D2">
        <w:rPr>
          <w:rFonts w:ascii="Times New Roman" w:hAnsi="Times New Roman" w:cs="Times New Roman"/>
          <w:sz w:val="24"/>
          <w:szCs w:val="24"/>
        </w:rPr>
        <w:t xml:space="preserve">las casas de adobe y </w:t>
      </w:r>
      <w:r w:rsidR="000D3F72" w:rsidRPr="001B55D2">
        <w:rPr>
          <w:rFonts w:ascii="Times New Roman" w:hAnsi="Times New Roman" w:cs="Times New Roman"/>
          <w:sz w:val="24"/>
          <w:szCs w:val="24"/>
        </w:rPr>
        <w:t>tapial de</w:t>
      </w:r>
      <w:r w:rsidRPr="001B55D2">
        <w:rPr>
          <w:rFonts w:ascii="Times New Roman" w:hAnsi="Times New Roman" w:cs="Times New Roman"/>
          <w:sz w:val="24"/>
          <w:szCs w:val="24"/>
        </w:rPr>
        <w:t xml:space="preserve"> la ciudad del distrito de </w:t>
      </w:r>
      <w:proofErr w:type="spellStart"/>
      <w:r w:rsidRPr="001B55D2">
        <w:rPr>
          <w:rFonts w:ascii="Times New Roman" w:hAnsi="Times New Roman" w:cs="Times New Roman"/>
          <w:sz w:val="24"/>
          <w:szCs w:val="24"/>
        </w:rPr>
        <w:t>Chadín</w:t>
      </w:r>
      <w:proofErr w:type="spellEnd"/>
      <w:r w:rsidRPr="001B55D2">
        <w:rPr>
          <w:rFonts w:ascii="Times New Roman" w:eastAsia="Times New Roman" w:hAnsi="Times New Roman" w:cs="Times New Roman"/>
          <w:sz w:val="24"/>
          <w:szCs w:val="24"/>
        </w:rPr>
        <w:t>, y así tomar medidas de mitigación de riesgos y el mejoramiento de las construcciones existentes en el lugar.</w:t>
      </w:r>
    </w:p>
    <w:p w14:paraId="1213980D" w14:textId="77777777" w:rsidR="00710B29" w:rsidRPr="001B55D2" w:rsidRDefault="00B71239" w:rsidP="001F12CD">
      <w:pPr>
        <w:pStyle w:val="Ttulo2"/>
      </w:pPr>
      <w:bookmarkStart w:id="9" w:name="_Toc472654516"/>
      <w:bookmarkStart w:id="10" w:name="_Toc522693258"/>
      <w:r w:rsidRPr="001B55D2">
        <w:t>ALCANCES O DELIMITACIÓN</w:t>
      </w:r>
      <w:bookmarkEnd w:id="9"/>
      <w:r w:rsidRPr="001B55D2">
        <w:t xml:space="preserve"> DE LA INVESTIGACIÓN.</w:t>
      </w:r>
      <w:bookmarkEnd w:id="10"/>
    </w:p>
    <w:p w14:paraId="289E6B6B" w14:textId="1B283836" w:rsidR="002976B8" w:rsidRPr="001B55D2" w:rsidRDefault="00710B29" w:rsidP="001F12CD">
      <w:pPr>
        <w:pStyle w:val="Prrafodelista"/>
        <w:spacing w:line="360" w:lineRule="auto"/>
        <w:ind w:left="0"/>
        <w:jc w:val="both"/>
        <w:rPr>
          <w:rFonts w:ascii="Times New Roman" w:hAnsi="Times New Roman" w:cs="Times New Roman"/>
          <w:sz w:val="24"/>
          <w:szCs w:val="24"/>
        </w:rPr>
      </w:pPr>
      <w:r w:rsidRPr="001B55D2">
        <w:rPr>
          <w:rFonts w:ascii="Times New Roman" w:hAnsi="Times New Roman" w:cs="Times New Roman"/>
          <w:sz w:val="24"/>
          <w:szCs w:val="24"/>
        </w:rPr>
        <w:t xml:space="preserve">El estudio se </w:t>
      </w:r>
      <w:r w:rsidR="002976B8" w:rsidRPr="001B55D2">
        <w:rPr>
          <w:rFonts w:ascii="Times New Roman" w:hAnsi="Times New Roman" w:cs="Times New Roman"/>
          <w:sz w:val="24"/>
          <w:szCs w:val="24"/>
        </w:rPr>
        <w:t>llevó</w:t>
      </w:r>
      <w:r w:rsidRPr="001B55D2">
        <w:rPr>
          <w:rFonts w:ascii="Times New Roman" w:hAnsi="Times New Roman" w:cs="Times New Roman"/>
          <w:sz w:val="24"/>
          <w:szCs w:val="24"/>
        </w:rPr>
        <w:t xml:space="preserve"> a cabo tomando en cuenta al muestreo de una población de aproximadamente 68 viviendas de tierra es decir viviendas de tapial y adobe existentes de la capital del distrito de </w:t>
      </w:r>
      <w:proofErr w:type="spellStart"/>
      <w:r w:rsidRPr="001B55D2">
        <w:rPr>
          <w:rFonts w:ascii="Times New Roman" w:hAnsi="Times New Roman" w:cs="Times New Roman"/>
          <w:sz w:val="24"/>
          <w:szCs w:val="24"/>
        </w:rPr>
        <w:t>Chadín</w:t>
      </w:r>
      <w:proofErr w:type="spellEnd"/>
      <w:r w:rsidRPr="001B55D2">
        <w:rPr>
          <w:rFonts w:ascii="Times New Roman" w:hAnsi="Times New Roman" w:cs="Times New Roman"/>
          <w:sz w:val="24"/>
          <w:szCs w:val="24"/>
        </w:rPr>
        <w:t>,</w:t>
      </w:r>
      <w:r w:rsidR="002976B8" w:rsidRPr="001B55D2">
        <w:rPr>
          <w:rFonts w:ascii="Times New Roman" w:hAnsi="Times New Roman" w:cs="Times New Roman"/>
          <w:sz w:val="24"/>
          <w:szCs w:val="24"/>
        </w:rPr>
        <w:t xml:space="preserve"> provincia de Chota, departamento de Cajamarca</w:t>
      </w:r>
      <w:r w:rsidRPr="001B55D2">
        <w:rPr>
          <w:rFonts w:ascii="Times New Roman" w:hAnsi="Times New Roman" w:cs="Times New Roman"/>
          <w:sz w:val="24"/>
          <w:szCs w:val="24"/>
        </w:rPr>
        <w:t xml:space="preserve"> dando como resultado 15 viviendas</w:t>
      </w:r>
      <w:r w:rsidR="00310956" w:rsidRPr="001B55D2">
        <w:rPr>
          <w:rFonts w:ascii="Times New Roman" w:hAnsi="Times New Roman" w:cs="Times New Roman"/>
          <w:sz w:val="24"/>
          <w:szCs w:val="24"/>
        </w:rPr>
        <w:t xml:space="preserve">, </w:t>
      </w:r>
      <w:r w:rsidR="002976B8" w:rsidRPr="001B55D2">
        <w:rPr>
          <w:rFonts w:ascii="Times New Roman" w:hAnsi="Times New Roman" w:cs="Times New Roman"/>
          <w:sz w:val="24"/>
          <w:szCs w:val="24"/>
        </w:rPr>
        <w:t>considerando a fenómenos naturales ocurridos</w:t>
      </w:r>
      <w:r w:rsidR="00310956" w:rsidRPr="001B55D2">
        <w:rPr>
          <w:rFonts w:ascii="Times New Roman" w:hAnsi="Times New Roman" w:cs="Times New Roman"/>
          <w:sz w:val="24"/>
          <w:szCs w:val="24"/>
        </w:rPr>
        <w:t xml:space="preserve">, </w:t>
      </w:r>
      <w:r w:rsidR="002976B8" w:rsidRPr="001B55D2">
        <w:rPr>
          <w:rFonts w:ascii="Times New Roman" w:hAnsi="Times New Roman" w:cs="Times New Roman"/>
          <w:sz w:val="24"/>
          <w:szCs w:val="24"/>
        </w:rPr>
        <w:t>la ubicación de la edificación, el riesgo que se produciría de acuerdo a la vulnerabilidad en las edificaciones, así como identificar los tipos de materiales con las que se encuentran construidas las edificaciones</w:t>
      </w:r>
      <w:r w:rsidR="00310956" w:rsidRPr="001B55D2">
        <w:rPr>
          <w:rFonts w:ascii="Times New Roman" w:hAnsi="Times New Roman" w:cs="Times New Roman"/>
          <w:sz w:val="24"/>
          <w:szCs w:val="24"/>
        </w:rPr>
        <w:t>.</w:t>
      </w:r>
    </w:p>
    <w:p w14:paraId="2D8DF1BA" w14:textId="77777777" w:rsidR="00710B29" w:rsidRPr="001B55D2" w:rsidRDefault="00B71239" w:rsidP="001F12CD">
      <w:pPr>
        <w:pStyle w:val="Ttulo2"/>
      </w:pPr>
      <w:bookmarkStart w:id="11" w:name="_Toc522693259"/>
      <w:r w:rsidRPr="001B55D2">
        <w:t>LIMITACIONES</w:t>
      </w:r>
      <w:bookmarkEnd w:id="11"/>
    </w:p>
    <w:p w14:paraId="397F2B10" w14:textId="41757E74" w:rsidR="00710B29" w:rsidRPr="001B55D2" w:rsidRDefault="00710B29" w:rsidP="001F12CD">
      <w:pPr>
        <w:pStyle w:val="Prrafodelista"/>
        <w:spacing w:line="360" w:lineRule="auto"/>
        <w:ind w:left="0"/>
        <w:jc w:val="both"/>
        <w:rPr>
          <w:rFonts w:ascii="Times New Roman" w:hAnsi="Times New Roman" w:cs="Times New Roman"/>
          <w:sz w:val="24"/>
          <w:szCs w:val="24"/>
        </w:rPr>
      </w:pPr>
      <w:r w:rsidRPr="001B55D2">
        <w:rPr>
          <w:rFonts w:ascii="Times New Roman" w:hAnsi="Times New Roman" w:cs="Times New Roman"/>
          <w:sz w:val="24"/>
          <w:szCs w:val="24"/>
        </w:rPr>
        <w:t xml:space="preserve">La escasa bibliografía e investigaciones de carácter sísmico en distritos de la serranía de la región. </w:t>
      </w:r>
    </w:p>
    <w:p w14:paraId="5EA3CB05" w14:textId="77777777" w:rsidR="00710B29" w:rsidRPr="001B55D2" w:rsidRDefault="00B71239" w:rsidP="001F12CD">
      <w:pPr>
        <w:pStyle w:val="Ttulo2"/>
      </w:pPr>
      <w:bookmarkStart w:id="12" w:name="_Toc472654517"/>
      <w:bookmarkStart w:id="13" w:name="_Toc522693260"/>
      <w:bookmarkStart w:id="14" w:name="_Hlk520937007"/>
      <w:r w:rsidRPr="001B55D2">
        <w:lastRenderedPageBreak/>
        <w:t>OBJETIVOS</w:t>
      </w:r>
      <w:bookmarkEnd w:id="12"/>
      <w:bookmarkEnd w:id="13"/>
    </w:p>
    <w:p w14:paraId="4CB06039" w14:textId="77777777" w:rsidR="00710B29" w:rsidRPr="001B55D2" w:rsidRDefault="00710B29" w:rsidP="001F12CD">
      <w:pPr>
        <w:jc w:val="both"/>
        <w:rPr>
          <w:rFonts w:ascii="Times New Roman" w:hAnsi="Times New Roman" w:cs="Times New Roman"/>
          <w:b/>
        </w:rPr>
      </w:pPr>
      <w:bookmarkStart w:id="15" w:name="_Toc472654518"/>
      <w:r w:rsidRPr="001B55D2">
        <w:rPr>
          <w:rFonts w:ascii="Times New Roman" w:hAnsi="Times New Roman" w:cs="Times New Roman"/>
          <w:b/>
        </w:rPr>
        <w:t>General.</w:t>
      </w:r>
      <w:bookmarkEnd w:id="15"/>
    </w:p>
    <w:p w14:paraId="256849A5" w14:textId="59140698" w:rsidR="00710B29" w:rsidRPr="001B55D2" w:rsidRDefault="00710B29" w:rsidP="001F12CD">
      <w:pPr>
        <w:pStyle w:val="Prrafodelista"/>
        <w:numPr>
          <w:ilvl w:val="0"/>
          <w:numId w:val="6"/>
        </w:numPr>
        <w:spacing w:after="160" w:line="360" w:lineRule="auto"/>
        <w:jc w:val="both"/>
        <w:rPr>
          <w:rFonts w:ascii="Times New Roman" w:eastAsia="Times New Roman" w:hAnsi="Times New Roman" w:cs="Times New Roman"/>
          <w:sz w:val="24"/>
          <w:szCs w:val="24"/>
          <w:lang w:eastAsia="es-ES"/>
        </w:rPr>
      </w:pPr>
      <w:r w:rsidRPr="001B55D2">
        <w:rPr>
          <w:rFonts w:ascii="Times New Roman" w:eastAsia="Times New Roman" w:hAnsi="Times New Roman" w:cs="Times New Roman"/>
          <w:sz w:val="24"/>
          <w:szCs w:val="24"/>
          <w:lang w:eastAsia="es-ES"/>
        </w:rPr>
        <w:t xml:space="preserve">Determinar la vulnerabilidad sísmica de las viviendas de adobe y tapial de la capital del distrito de </w:t>
      </w:r>
      <w:proofErr w:type="spellStart"/>
      <w:r w:rsidRPr="001B55D2">
        <w:rPr>
          <w:rFonts w:ascii="Times New Roman" w:eastAsia="Times New Roman" w:hAnsi="Times New Roman" w:cs="Times New Roman"/>
          <w:sz w:val="24"/>
          <w:szCs w:val="24"/>
          <w:lang w:eastAsia="es-ES"/>
        </w:rPr>
        <w:t>Chadín</w:t>
      </w:r>
      <w:proofErr w:type="spellEnd"/>
      <w:r w:rsidR="00310956" w:rsidRPr="001B55D2">
        <w:rPr>
          <w:rFonts w:ascii="Times New Roman" w:eastAsia="Times New Roman" w:hAnsi="Times New Roman" w:cs="Times New Roman"/>
          <w:sz w:val="24"/>
          <w:szCs w:val="24"/>
          <w:lang w:eastAsia="es-ES"/>
        </w:rPr>
        <w:t>.</w:t>
      </w:r>
    </w:p>
    <w:p w14:paraId="2CDDF7BD" w14:textId="77777777" w:rsidR="00710B29" w:rsidRPr="001B55D2" w:rsidRDefault="00710B29" w:rsidP="001F12CD">
      <w:pPr>
        <w:jc w:val="both"/>
        <w:rPr>
          <w:rFonts w:ascii="Times New Roman" w:hAnsi="Times New Roman" w:cs="Times New Roman"/>
          <w:b/>
        </w:rPr>
      </w:pPr>
      <w:bookmarkStart w:id="16" w:name="_Toc472654519"/>
      <w:r w:rsidRPr="001B55D2">
        <w:rPr>
          <w:rFonts w:ascii="Times New Roman" w:hAnsi="Times New Roman" w:cs="Times New Roman"/>
          <w:b/>
        </w:rPr>
        <w:t>Específicos.</w:t>
      </w:r>
      <w:bookmarkEnd w:id="16"/>
    </w:p>
    <w:p w14:paraId="5A75DB5C" w14:textId="77777777" w:rsidR="00710B29" w:rsidRPr="001B55D2" w:rsidRDefault="00710B29" w:rsidP="001F12CD">
      <w:pPr>
        <w:pStyle w:val="Prrafodelista"/>
        <w:numPr>
          <w:ilvl w:val="0"/>
          <w:numId w:val="6"/>
        </w:numPr>
        <w:spacing w:after="160" w:line="360" w:lineRule="auto"/>
        <w:jc w:val="both"/>
        <w:rPr>
          <w:rFonts w:ascii="Times New Roman" w:eastAsia="Times New Roman" w:hAnsi="Times New Roman" w:cs="Times New Roman"/>
          <w:sz w:val="24"/>
          <w:szCs w:val="24"/>
          <w:lang w:eastAsia="es-ES"/>
        </w:rPr>
      </w:pPr>
      <w:r w:rsidRPr="001B55D2">
        <w:rPr>
          <w:rFonts w:ascii="Times New Roman" w:eastAsia="Times New Roman" w:hAnsi="Times New Roman" w:cs="Times New Roman"/>
          <w:sz w:val="24"/>
          <w:szCs w:val="24"/>
          <w:lang w:eastAsia="es-ES"/>
        </w:rPr>
        <w:t xml:space="preserve">Identificar las tipologías estructurales de las viviendas de tapial y adobe de la capital del distrito de </w:t>
      </w:r>
      <w:proofErr w:type="spellStart"/>
      <w:r w:rsidRPr="001B55D2">
        <w:rPr>
          <w:rFonts w:ascii="Times New Roman" w:eastAsia="Times New Roman" w:hAnsi="Times New Roman" w:cs="Times New Roman"/>
          <w:sz w:val="24"/>
          <w:szCs w:val="24"/>
          <w:lang w:eastAsia="es-ES"/>
        </w:rPr>
        <w:t>Chadín</w:t>
      </w:r>
      <w:proofErr w:type="spellEnd"/>
      <w:r w:rsidRPr="001B55D2">
        <w:rPr>
          <w:rFonts w:ascii="Times New Roman" w:eastAsia="Times New Roman" w:hAnsi="Times New Roman" w:cs="Times New Roman"/>
          <w:sz w:val="24"/>
          <w:szCs w:val="24"/>
          <w:lang w:eastAsia="es-ES"/>
        </w:rPr>
        <w:t>.</w:t>
      </w:r>
    </w:p>
    <w:p w14:paraId="766D401F" w14:textId="77777777" w:rsidR="00710B29" w:rsidRPr="001B55D2" w:rsidRDefault="00710B29" w:rsidP="001F12CD">
      <w:pPr>
        <w:pStyle w:val="Prrafodelista"/>
        <w:numPr>
          <w:ilvl w:val="0"/>
          <w:numId w:val="6"/>
        </w:numPr>
        <w:spacing w:after="160" w:line="360" w:lineRule="auto"/>
        <w:jc w:val="both"/>
        <w:rPr>
          <w:rFonts w:ascii="Times New Roman" w:eastAsia="Times New Roman" w:hAnsi="Times New Roman" w:cs="Times New Roman"/>
          <w:sz w:val="24"/>
          <w:szCs w:val="24"/>
          <w:lang w:eastAsia="es-ES"/>
        </w:rPr>
      </w:pPr>
      <w:r w:rsidRPr="001B55D2">
        <w:rPr>
          <w:rFonts w:ascii="Times New Roman" w:eastAsia="Times New Roman" w:hAnsi="Times New Roman" w:cs="Times New Roman"/>
          <w:sz w:val="24"/>
          <w:szCs w:val="24"/>
          <w:lang w:eastAsia="es-ES"/>
        </w:rPr>
        <w:t xml:space="preserve">Realizar el diagnóstico de las viviendas de tapial y adobe </w:t>
      </w:r>
      <w:r w:rsidR="000D3F72" w:rsidRPr="001B55D2">
        <w:rPr>
          <w:rFonts w:ascii="Times New Roman" w:eastAsia="Times New Roman" w:hAnsi="Times New Roman" w:cs="Times New Roman"/>
          <w:sz w:val="24"/>
          <w:szCs w:val="24"/>
          <w:lang w:eastAsia="es-ES"/>
        </w:rPr>
        <w:t>de la</w:t>
      </w:r>
      <w:r w:rsidRPr="001B55D2">
        <w:rPr>
          <w:rFonts w:ascii="Times New Roman" w:eastAsia="Times New Roman" w:hAnsi="Times New Roman" w:cs="Times New Roman"/>
          <w:sz w:val="24"/>
          <w:szCs w:val="24"/>
          <w:lang w:eastAsia="es-ES"/>
        </w:rPr>
        <w:t xml:space="preserve"> capital del distrito de </w:t>
      </w:r>
      <w:proofErr w:type="spellStart"/>
      <w:r w:rsidRPr="001B55D2">
        <w:rPr>
          <w:rFonts w:ascii="Times New Roman" w:eastAsia="Times New Roman" w:hAnsi="Times New Roman" w:cs="Times New Roman"/>
          <w:sz w:val="24"/>
          <w:szCs w:val="24"/>
          <w:lang w:eastAsia="es-ES"/>
        </w:rPr>
        <w:t>Chadín</w:t>
      </w:r>
      <w:proofErr w:type="spellEnd"/>
      <w:r w:rsidRPr="001B55D2">
        <w:rPr>
          <w:rFonts w:ascii="Times New Roman" w:eastAsia="Times New Roman" w:hAnsi="Times New Roman" w:cs="Times New Roman"/>
          <w:sz w:val="24"/>
          <w:szCs w:val="24"/>
          <w:lang w:eastAsia="es-ES"/>
        </w:rPr>
        <w:t>.</w:t>
      </w:r>
    </w:p>
    <w:p w14:paraId="6F8C0053" w14:textId="77777777" w:rsidR="00047E1E" w:rsidRPr="001B55D2" w:rsidRDefault="00047E1E" w:rsidP="00F60C19">
      <w:pPr>
        <w:pStyle w:val="Ttulo1"/>
      </w:pPr>
      <w:bookmarkStart w:id="17" w:name="_Toc522693261"/>
      <w:bookmarkEnd w:id="14"/>
      <w:r w:rsidRPr="001B55D2">
        <w:t>CAPÍTULO II</w:t>
      </w:r>
      <w:r w:rsidR="00276EBE" w:rsidRPr="001B55D2">
        <w:t xml:space="preserve">: </w:t>
      </w:r>
      <w:r w:rsidRPr="001B55D2">
        <w:t>MARCO TEÓRICO</w:t>
      </w:r>
      <w:bookmarkEnd w:id="17"/>
    </w:p>
    <w:p w14:paraId="68F5644A" w14:textId="4F2EA77E" w:rsidR="00047E1E" w:rsidRPr="001B55D2" w:rsidRDefault="00CA271C" w:rsidP="001F12CD">
      <w:pPr>
        <w:pStyle w:val="Ttulo2"/>
      </w:pPr>
      <w:bookmarkStart w:id="18" w:name="_Toc522693262"/>
      <w:r w:rsidRPr="001B55D2">
        <w:t>ANTECEDENTES HISTÓRICOS</w:t>
      </w:r>
      <w:bookmarkEnd w:id="18"/>
    </w:p>
    <w:p w14:paraId="61E6405E" w14:textId="77777777" w:rsidR="00F81A35" w:rsidRPr="001B55D2" w:rsidRDefault="00F81A35" w:rsidP="00F81A35">
      <w:pPr>
        <w:pStyle w:val="Ttulo3"/>
        <w:rPr>
          <w:rFonts w:cs="Times New Roman"/>
        </w:rPr>
      </w:pPr>
      <w:bookmarkStart w:id="19" w:name="_Toc522693263"/>
      <w:r w:rsidRPr="001B55D2">
        <w:rPr>
          <w:rFonts w:cs="Times New Roman"/>
        </w:rPr>
        <w:t>Antecedentes internacionales</w:t>
      </w:r>
      <w:bookmarkEnd w:id="19"/>
    </w:p>
    <w:p w14:paraId="5B7678F4" w14:textId="6B7C1EA1" w:rsidR="00F81A35" w:rsidRPr="001B55D2" w:rsidRDefault="00F81A35" w:rsidP="00F81A35">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En Ecuador, se obtuvo el espectro de capacidad y las curvas de fragilidad para viviendas del centro histórico de Sangolquí, con lo que se calculó el porcentaje de daño categorizados como leve, moderado, extensivo y completo, finalmente se elaboró un mapa de vulnerabilidad sísmica para el centro histórico de Sangolquí, </w:t>
      </w:r>
      <w:r w:rsidR="00304FF3" w:rsidRPr="001B55D2">
        <w:rPr>
          <w:rFonts w:ascii="Times New Roman" w:hAnsi="Times New Roman" w:cs="Times New Roman"/>
          <w:color w:val="000000"/>
          <w:sz w:val="24"/>
          <w:szCs w:val="24"/>
        </w:rPr>
        <w:t>en el estudio realizado a casas de</w:t>
      </w:r>
      <w:r w:rsidR="000A0053" w:rsidRPr="001B55D2">
        <w:rPr>
          <w:rFonts w:ascii="Times New Roman" w:hAnsi="Times New Roman" w:cs="Times New Roman"/>
          <w:color w:val="000000"/>
          <w:sz w:val="24"/>
          <w:szCs w:val="24"/>
        </w:rPr>
        <w:t xml:space="preserve"> adobe</w:t>
      </w:r>
      <w:r w:rsidR="00304FF3" w:rsidRPr="001B55D2">
        <w:rPr>
          <w:rFonts w:ascii="Times New Roman" w:hAnsi="Times New Roman" w:cs="Times New Roman"/>
          <w:color w:val="000000"/>
          <w:sz w:val="24"/>
          <w:szCs w:val="24"/>
        </w:rPr>
        <w:t xml:space="preserve"> se concluyó que el espectro de demanda y de capacidad no se cortan, lo que significa que la estructura colapsa, además de ser una estructura antigua, en mal estado, sin cálculo antisísmico y de adobe  </w:t>
      </w:r>
      <w:r w:rsidRPr="001B55D2">
        <w:rPr>
          <w:rFonts w:ascii="Times New Roman" w:hAnsi="Times New Roman" w:cs="Times New Roman"/>
          <w:color w:val="000000"/>
          <w:sz w:val="24"/>
          <w:szCs w:val="24"/>
        </w:rPr>
        <w:t>(Barona</w:t>
      </w:r>
      <w:r w:rsidR="0016697A" w:rsidRPr="001B55D2">
        <w:rPr>
          <w:rFonts w:ascii="Times New Roman" w:hAnsi="Times New Roman" w:cs="Times New Roman"/>
          <w:color w:val="000000"/>
          <w:sz w:val="24"/>
          <w:szCs w:val="24"/>
        </w:rPr>
        <w:t>,</w:t>
      </w:r>
      <w:r w:rsidRPr="001B55D2">
        <w:rPr>
          <w:rFonts w:ascii="Times New Roman" w:hAnsi="Times New Roman" w:cs="Times New Roman"/>
          <w:color w:val="000000"/>
          <w:sz w:val="24"/>
          <w:szCs w:val="24"/>
        </w:rPr>
        <w:t xml:space="preserve"> 2010). </w:t>
      </w:r>
    </w:p>
    <w:p w14:paraId="482C87D2" w14:textId="1EF56184" w:rsidR="0099317F" w:rsidRPr="001B55D2" w:rsidRDefault="000E60C6" w:rsidP="000E60C6">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Yamín y Ruiz (2007) </w:t>
      </w:r>
      <w:r w:rsidR="0099317F" w:rsidRPr="001B55D2">
        <w:rPr>
          <w:rFonts w:ascii="Times New Roman" w:hAnsi="Times New Roman" w:cs="Times New Roman"/>
          <w:color w:val="000000"/>
          <w:sz w:val="24"/>
          <w:szCs w:val="24"/>
        </w:rPr>
        <w:t>diseñaron y construyeron siete viviendas a escala (escala 1:5) para ser sometidas a ensayos de excitación en la base mediante mesa vibratoria. Los ensayos fueron utilizados principalmente para identificar formas de falla características y para analizar el posible efecto de medidas de rehabilitación</w:t>
      </w:r>
      <w:r w:rsidRPr="001B55D2">
        <w:rPr>
          <w:rFonts w:ascii="Times New Roman" w:hAnsi="Times New Roman" w:cs="Times New Roman"/>
          <w:color w:val="000000"/>
          <w:sz w:val="24"/>
          <w:szCs w:val="24"/>
        </w:rPr>
        <w:t xml:space="preserve">; concluyeron que el sistema estructural en adobe y tapial presenta una alta vulnerabilidad sísmica debido principalmente a la poca resistencia a la tensión del material –que origina prácticamente nula resistencia a la flexión y esfuerzos resistentes de tensión diagonal en el orden de los 0.03 </w:t>
      </w:r>
      <w:proofErr w:type="spellStart"/>
      <w:r w:rsidRPr="001B55D2">
        <w:rPr>
          <w:rFonts w:ascii="Times New Roman" w:hAnsi="Times New Roman" w:cs="Times New Roman"/>
          <w:color w:val="000000"/>
          <w:sz w:val="24"/>
          <w:szCs w:val="24"/>
        </w:rPr>
        <w:t>mpa</w:t>
      </w:r>
      <w:proofErr w:type="spellEnd"/>
      <w:r w:rsidRPr="001B55D2">
        <w:rPr>
          <w:rFonts w:ascii="Times New Roman" w:hAnsi="Times New Roman" w:cs="Times New Roman"/>
          <w:color w:val="000000"/>
          <w:sz w:val="24"/>
          <w:szCs w:val="24"/>
        </w:rPr>
        <w:t xml:space="preserve">  y a la ausencia de ciertas características y componentes estructurales tales como el confinamiento de elementos estructurales, la continuidad de los elementos principales, la ausencia de diafragmas rígidos y otros.</w:t>
      </w:r>
    </w:p>
    <w:p w14:paraId="4BDC6A49" w14:textId="77777777" w:rsidR="00F81A35" w:rsidRPr="001B55D2" w:rsidRDefault="00F81A35" w:rsidP="00F81A35">
      <w:pPr>
        <w:rPr>
          <w:rFonts w:ascii="Times New Roman" w:hAnsi="Times New Roman" w:cs="Times New Roman"/>
          <w:lang w:val="es-PE"/>
        </w:rPr>
      </w:pPr>
    </w:p>
    <w:p w14:paraId="631B9E13" w14:textId="77777777" w:rsidR="00710B29" w:rsidRPr="001B55D2" w:rsidRDefault="00710B29" w:rsidP="001F12CD">
      <w:pPr>
        <w:pStyle w:val="Ttulo3"/>
        <w:rPr>
          <w:rFonts w:cs="Times New Roman"/>
        </w:rPr>
      </w:pPr>
      <w:bookmarkStart w:id="20" w:name="_Toc522693264"/>
      <w:r w:rsidRPr="001B55D2">
        <w:rPr>
          <w:rFonts w:cs="Times New Roman"/>
        </w:rPr>
        <w:lastRenderedPageBreak/>
        <w:t>Antecedentes nacionales</w:t>
      </w:r>
      <w:bookmarkEnd w:id="20"/>
    </w:p>
    <w:p w14:paraId="358C3990" w14:textId="41792F61" w:rsidR="009418CC" w:rsidRPr="001B55D2" w:rsidRDefault="009418CC"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Proaño, et al. (2003), para diagnosticar el comportamiento sísmico de su estructura, realizaron tres modelos numéricos basados en análisis de elementos finitos. Para la caracterización de los materiales se ensayaron probetas provenientes de la estructura. También se realizó un análisis de la mecánica de suelos, encontrándose que el terreno era apropiado y que los asentamientos elásticos fueron producidos durante la etapa de construcción y no tenía relación con los daños observados. Con los resultados de los análisis se obtuvo </w:t>
      </w:r>
      <w:r w:rsidR="00D86BE9" w:rsidRPr="001B55D2">
        <w:rPr>
          <w:rFonts w:ascii="Times New Roman" w:hAnsi="Times New Roman" w:cs="Times New Roman"/>
          <w:color w:val="000000"/>
          <w:sz w:val="24"/>
          <w:szCs w:val="24"/>
        </w:rPr>
        <w:t>que,</w:t>
      </w:r>
      <w:r w:rsidRPr="001B55D2">
        <w:rPr>
          <w:rFonts w:ascii="Times New Roman" w:hAnsi="Times New Roman" w:cs="Times New Roman"/>
          <w:color w:val="000000"/>
          <w:sz w:val="24"/>
          <w:szCs w:val="24"/>
        </w:rPr>
        <w:t xml:space="preserve"> si bien presenta cierta capacidad para soportar acciones sísmicas, ésta no soportaría un sismo importante ya que posee demasiado peso en proporción a la capacidad resistente y poca ductilidad</w:t>
      </w:r>
      <w:r w:rsidR="00733851" w:rsidRPr="001B55D2">
        <w:rPr>
          <w:rFonts w:ascii="Times New Roman" w:hAnsi="Times New Roman" w:cs="Times New Roman"/>
          <w:color w:val="000000"/>
          <w:sz w:val="24"/>
          <w:szCs w:val="24"/>
        </w:rPr>
        <w:t>.</w:t>
      </w:r>
    </w:p>
    <w:p w14:paraId="2B4A4FD4" w14:textId="07B2C204" w:rsidR="005B4CE6" w:rsidRPr="001B55D2" w:rsidRDefault="00387163" w:rsidP="00387163">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Rubio (2017), determinó el nivel de vulnerabilidad símica de las viviendas de adobe del sector de San Isidro de la ciudad Jaén, Región Cajamarca; la recolección de los datos lo realizó con la ayuda de una encuesta denominada ficha de verificación proporcionada por INDECI, la cual fue ejecutada a una muestra de 50 viviendas, donde se pudo determinar que el 26% de las viviendas posee un nivel de vulnerabilidad alto y el 74% un nivel de vulnerabilidad muy alto debido a que en ese sector la autoconstrucción es una práctica común y no existe una orientación técnica en la construcción de viviendas de adobe, lo cual se ve reflejado en la presencia de grietas y fisuras, ubicación inadecuada de vanos y baja densidad de muros y la no existencia de ningún tipo de refuerzo horizontal ni vertical en los muros de adobe.</w:t>
      </w:r>
    </w:p>
    <w:p w14:paraId="1B05CF5E" w14:textId="77777777" w:rsidR="00FA3AE7" w:rsidRPr="001B55D2" w:rsidRDefault="00771585" w:rsidP="001F12CD">
      <w:pPr>
        <w:pStyle w:val="Ttulo2"/>
      </w:pPr>
      <w:bookmarkStart w:id="21" w:name="_Toc522693265"/>
      <w:r w:rsidRPr="001B55D2">
        <w:t>BASES TEÓRICAS</w:t>
      </w:r>
      <w:bookmarkEnd w:id="21"/>
    </w:p>
    <w:p w14:paraId="48F111AE" w14:textId="77777777" w:rsidR="00CA5AC5" w:rsidRPr="001B55D2" w:rsidRDefault="00CA5AC5"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A </w:t>
      </w:r>
      <w:r w:rsidR="00D86BE9" w:rsidRPr="001B55D2">
        <w:rPr>
          <w:rFonts w:ascii="Times New Roman" w:hAnsi="Times New Roman" w:cs="Times New Roman"/>
          <w:color w:val="000000"/>
          <w:sz w:val="24"/>
          <w:szCs w:val="24"/>
        </w:rPr>
        <w:t>continuación,</w:t>
      </w:r>
      <w:r w:rsidRPr="001B55D2">
        <w:rPr>
          <w:rFonts w:ascii="Times New Roman" w:hAnsi="Times New Roman" w:cs="Times New Roman"/>
          <w:color w:val="000000"/>
          <w:sz w:val="24"/>
          <w:szCs w:val="24"/>
        </w:rPr>
        <w:t xml:space="preserve"> se describen los conceptos básicos para analizar la vulnerabilidad sísmica de edificaciones (OPS 1993):</w:t>
      </w:r>
    </w:p>
    <w:p w14:paraId="63401374" w14:textId="633F5BA8" w:rsidR="00CA5AC5" w:rsidRPr="001B55D2" w:rsidRDefault="00CA5AC5"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El Peligro Sísmico es la probabilidad que se presente un sismo potencialmente desastroso durante cierto período de tiempo en un sitio dado. Representa el peligro latente natural asociado al fenómeno sísmico capaz de producir daños sobre las personas, bienes y el medio ambiente.</w:t>
      </w:r>
    </w:p>
    <w:p w14:paraId="10AC3558" w14:textId="061698CD" w:rsidR="00FF0E06" w:rsidRPr="001B55D2" w:rsidRDefault="00FF0E06" w:rsidP="008B304F">
      <w:pPr>
        <w:autoSpaceDE w:val="0"/>
        <w:autoSpaceDN w:val="0"/>
        <w:adjustRightInd w:val="0"/>
        <w:spacing w:after="0" w:line="360" w:lineRule="auto"/>
        <w:rPr>
          <w:rFonts w:ascii="Times New Roman" w:hAnsi="Times New Roman" w:cs="Times New Roman"/>
          <w:color w:val="000000"/>
          <w:sz w:val="24"/>
          <w:szCs w:val="24"/>
        </w:rPr>
      </w:pPr>
      <w:r w:rsidRPr="001B55D2">
        <w:rPr>
          <w:rFonts w:ascii="Times New Roman" w:hAnsi="Times New Roman" w:cs="Times New Roman"/>
          <w:color w:val="000000"/>
          <w:sz w:val="24"/>
          <w:szCs w:val="24"/>
        </w:rPr>
        <w:t>Según INDECI</w:t>
      </w:r>
      <w:r w:rsidR="008B304F" w:rsidRPr="001B55D2">
        <w:rPr>
          <w:rFonts w:ascii="Times New Roman" w:hAnsi="Times New Roman" w:cs="Times New Roman"/>
          <w:color w:val="000000"/>
          <w:sz w:val="24"/>
          <w:szCs w:val="24"/>
        </w:rPr>
        <w:t xml:space="preserve"> (2011) El peligro, es la probabilidad de ocurrencia de un fenómeno natural o inducido por la actividad del hombre, potencialmente dañino, de una magnitud dada, en una zona o localidad conocida, y que puede afectar un área poblada, infraestructura física y/o el medio ambiente.</w:t>
      </w:r>
    </w:p>
    <w:p w14:paraId="2C3741C7" w14:textId="77777777" w:rsidR="004A33AC" w:rsidRPr="001B55D2" w:rsidRDefault="00CA5AC5"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lastRenderedPageBreak/>
        <w:t>La Vulnerabilidad Sísmica es el grado de pérdida de un elemento o grupo de elementos estructurales como resultado de la probable ocurrencia de un evento sísmico desastroso. Es una propiedad inherente de una estructura que puede entenderse como la predisposición de sus elementos a sufrir daño ante un determinado sismo. El daño depende de la acción sísmica y de la capacidad sismorresistente de la estructura. Entonces, la evaluación de la vulnerabilidad sísmica está necesariamente vinculada a la manera como se definen la acción y el daño sísmico.</w:t>
      </w:r>
    </w:p>
    <w:p w14:paraId="5EE333B3" w14:textId="77777777" w:rsidR="00CA5AC5" w:rsidRPr="001B55D2" w:rsidRDefault="00CA5AC5"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El Riesgo Sísmico es el grado de pérdida, destrucción o daño esperado tras la ocurrencia de un determinado sismo y se puede estimar a partir del grado de exposición de la estructura y su predisposición a ser afectada por el evento sísmico.</w:t>
      </w:r>
    </w:p>
    <w:p w14:paraId="4D435403" w14:textId="77777777" w:rsidR="00CA5AC5" w:rsidRPr="001B55D2" w:rsidRDefault="00CA5AC5"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La diferencia entre peligro y riesgo sísmico es que el peligro se relaciona a la probabilidad de ocurrencia del evento sísmico, mientras que el riesgo sísmico está relacionado con la probabilidad de que se produzca una pérdida de valor como consecuencia de un sismo.</w:t>
      </w:r>
    </w:p>
    <w:p w14:paraId="71849F45" w14:textId="77777777" w:rsidR="00005802" w:rsidRPr="001B55D2" w:rsidRDefault="00005802"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La UNESCO en 1980 definió al riesgo sísmico, relacionando los aspectos de vulnerabilidad y peligro de la siguiente manera:</w:t>
      </w:r>
    </w:p>
    <w:p w14:paraId="07DF15ED" w14:textId="77777777" w:rsidR="004A33AC" w:rsidRPr="001B55D2" w:rsidRDefault="00005802"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Riesgo sísmico = Peligro sísmico * Vulnerabilidad Sísmica * Valor económico</w:t>
      </w:r>
    </w:p>
    <w:p w14:paraId="1458E251" w14:textId="77777777" w:rsidR="001E4248" w:rsidRPr="001B55D2" w:rsidRDefault="001E4248" w:rsidP="001F12CD">
      <w:pPr>
        <w:pStyle w:val="Ttulo3"/>
        <w:rPr>
          <w:rFonts w:cs="Times New Roman"/>
        </w:rPr>
      </w:pPr>
      <w:bookmarkStart w:id="22" w:name="_Toc522693266"/>
      <w:r w:rsidRPr="001B55D2">
        <w:rPr>
          <w:rFonts w:cs="Times New Roman"/>
        </w:rPr>
        <w:t>Metodologías para la evaluación de la vulnerabilidad sísmica</w:t>
      </w:r>
      <w:bookmarkEnd w:id="22"/>
    </w:p>
    <w:p w14:paraId="30EF0043" w14:textId="2B65B923" w:rsidR="001D3C58" w:rsidRPr="001B55D2" w:rsidRDefault="001E424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Diversos investigadores han propuestos diversos esquemas de clasificación para las metodologías de evaluación de vulnerabilidad sísmica d</w:t>
      </w:r>
      <w:r w:rsidR="00274A6A" w:rsidRPr="001B55D2">
        <w:rPr>
          <w:rFonts w:ascii="Times New Roman" w:hAnsi="Times New Roman" w:cs="Times New Roman"/>
          <w:color w:val="000000"/>
          <w:sz w:val="24"/>
          <w:szCs w:val="24"/>
        </w:rPr>
        <w:t>e</w:t>
      </w:r>
      <w:r w:rsidRPr="001B55D2">
        <w:rPr>
          <w:rFonts w:ascii="Times New Roman" w:hAnsi="Times New Roman" w:cs="Times New Roman"/>
          <w:color w:val="000000"/>
          <w:sz w:val="24"/>
          <w:szCs w:val="24"/>
        </w:rPr>
        <w:t xml:space="preserve"> edificaciones a fin de tratar de unificar los criterios, sin embargo debido a la cantidad de factores que intervienen en dichas metodologías tales como calidad y disponibilidad de la información, características de las edificaciones en estudio, grado de fiabilidad de los resultados </w:t>
      </w:r>
      <w:r w:rsidR="00782D13" w:rsidRPr="001B55D2">
        <w:rPr>
          <w:rFonts w:ascii="Times New Roman" w:hAnsi="Times New Roman" w:cs="Times New Roman"/>
          <w:color w:val="000000"/>
          <w:sz w:val="24"/>
          <w:szCs w:val="24"/>
        </w:rPr>
        <w:t>esperados</w:t>
      </w:r>
      <w:r w:rsidRPr="001B55D2">
        <w:rPr>
          <w:rFonts w:ascii="Times New Roman" w:hAnsi="Times New Roman" w:cs="Times New Roman"/>
          <w:color w:val="000000"/>
          <w:sz w:val="24"/>
          <w:szCs w:val="24"/>
        </w:rPr>
        <w:t xml:space="preserve">, se hace complicado tener una clasificación única (Herrera et al. 2013). Autores como </w:t>
      </w:r>
      <w:proofErr w:type="spellStart"/>
      <w:r w:rsidRPr="001B55D2">
        <w:rPr>
          <w:rFonts w:ascii="Times New Roman" w:hAnsi="Times New Roman" w:cs="Times New Roman"/>
          <w:color w:val="000000"/>
          <w:sz w:val="24"/>
          <w:szCs w:val="24"/>
        </w:rPr>
        <w:t>Bonett</w:t>
      </w:r>
      <w:proofErr w:type="spellEnd"/>
      <w:r w:rsidRPr="001B55D2">
        <w:rPr>
          <w:rFonts w:ascii="Times New Roman" w:hAnsi="Times New Roman" w:cs="Times New Roman"/>
          <w:color w:val="000000"/>
          <w:sz w:val="24"/>
          <w:szCs w:val="24"/>
        </w:rPr>
        <w:t xml:space="preserve"> (2003), destacan las clasificaciones hechas por </w:t>
      </w:r>
      <w:proofErr w:type="spellStart"/>
      <w:r w:rsidRPr="001B55D2">
        <w:rPr>
          <w:rFonts w:ascii="Times New Roman" w:hAnsi="Times New Roman" w:cs="Times New Roman"/>
          <w:color w:val="000000"/>
          <w:sz w:val="24"/>
          <w:szCs w:val="24"/>
        </w:rPr>
        <w:t>Corsanego</w:t>
      </w:r>
      <w:proofErr w:type="spellEnd"/>
      <w:r w:rsidRPr="001B55D2">
        <w:rPr>
          <w:rFonts w:ascii="Times New Roman" w:hAnsi="Times New Roman" w:cs="Times New Roman"/>
          <w:color w:val="000000"/>
          <w:sz w:val="24"/>
          <w:szCs w:val="24"/>
        </w:rPr>
        <w:t xml:space="preserve"> y </w:t>
      </w:r>
      <w:proofErr w:type="spellStart"/>
      <w:r w:rsidRPr="001B55D2">
        <w:rPr>
          <w:rFonts w:ascii="Times New Roman" w:hAnsi="Times New Roman" w:cs="Times New Roman"/>
          <w:color w:val="000000"/>
          <w:sz w:val="24"/>
          <w:szCs w:val="24"/>
        </w:rPr>
        <w:t>Petrini</w:t>
      </w:r>
      <w:proofErr w:type="spellEnd"/>
      <w:r w:rsidRPr="001B55D2">
        <w:rPr>
          <w:rFonts w:ascii="Times New Roman" w:hAnsi="Times New Roman" w:cs="Times New Roman"/>
          <w:color w:val="000000"/>
          <w:sz w:val="24"/>
          <w:szCs w:val="24"/>
        </w:rPr>
        <w:t xml:space="preserve"> (1990) y Dolce et al. (1994) como las más importantes, las que se presentan a continuación.</w:t>
      </w:r>
    </w:p>
    <w:p w14:paraId="5BE9E514" w14:textId="77777777" w:rsidR="00782D13" w:rsidRPr="001B55D2" w:rsidRDefault="001E4248" w:rsidP="001F12CD">
      <w:pPr>
        <w:spacing w:line="360" w:lineRule="auto"/>
        <w:jc w:val="both"/>
        <w:rPr>
          <w:rFonts w:ascii="Times New Roman" w:hAnsi="Times New Roman" w:cs="Times New Roman"/>
          <w:b/>
          <w:color w:val="000000"/>
          <w:sz w:val="24"/>
          <w:szCs w:val="24"/>
        </w:rPr>
      </w:pPr>
      <w:r w:rsidRPr="001B55D2">
        <w:rPr>
          <w:rFonts w:ascii="Times New Roman" w:hAnsi="Times New Roman" w:cs="Times New Roman"/>
          <w:b/>
          <w:color w:val="000000"/>
          <w:sz w:val="24"/>
          <w:szCs w:val="24"/>
        </w:rPr>
        <w:t xml:space="preserve">Clasificación de acuerdo a </w:t>
      </w:r>
      <w:proofErr w:type="spellStart"/>
      <w:r w:rsidRPr="001B55D2">
        <w:rPr>
          <w:rFonts w:ascii="Times New Roman" w:hAnsi="Times New Roman" w:cs="Times New Roman"/>
          <w:b/>
          <w:color w:val="000000"/>
          <w:sz w:val="24"/>
          <w:szCs w:val="24"/>
        </w:rPr>
        <w:t>Corsanego</w:t>
      </w:r>
      <w:proofErr w:type="spellEnd"/>
      <w:r w:rsidRPr="001B55D2">
        <w:rPr>
          <w:rFonts w:ascii="Times New Roman" w:hAnsi="Times New Roman" w:cs="Times New Roman"/>
          <w:b/>
          <w:color w:val="000000"/>
          <w:sz w:val="24"/>
          <w:szCs w:val="24"/>
        </w:rPr>
        <w:t xml:space="preserve"> y </w:t>
      </w:r>
      <w:proofErr w:type="spellStart"/>
      <w:r w:rsidRPr="001B55D2">
        <w:rPr>
          <w:rFonts w:ascii="Times New Roman" w:hAnsi="Times New Roman" w:cs="Times New Roman"/>
          <w:b/>
          <w:color w:val="000000"/>
          <w:sz w:val="24"/>
          <w:szCs w:val="24"/>
        </w:rPr>
        <w:t>Petrini</w:t>
      </w:r>
      <w:proofErr w:type="spellEnd"/>
    </w:p>
    <w:p w14:paraId="370608D5" w14:textId="77777777" w:rsidR="00782D13" w:rsidRPr="001B55D2" w:rsidRDefault="001E4248" w:rsidP="001F12CD">
      <w:pPr>
        <w:spacing w:line="360" w:lineRule="auto"/>
        <w:jc w:val="both"/>
        <w:rPr>
          <w:rFonts w:ascii="Times New Roman" w:hAnsi="Times New Roman" w:cs="Times New Roman"/>
          <w:color w:val="000000"/>
          <w:sz w:val="24"/>
          <w:szCs w:val="24"/>
        </w:rPr>
      </w:pPr>
      <w:proofErr w:type="spellStart"/>
      <w:r w:rsidRPr="001B55D2">
        <w:rPr>
          <w:rFonts w:ascii="Times New Roman" w:hAnsi="Times New Roman" w:cs="Times New Roman"/>
          <w:color w:val="000000"/>
          <w:sz w:val="24"/>
          <w:szCs w:val="24"/>
        </w:rPr>
        <w:t>Corsanego</w:t>
      </w:r>
      <w:proofErr w:type="spellEnd"/>
      <w:r w:rsidRPr="001B55D2">
        <w:rPr>
          <w:rFonts w:ascii="Times New Roman" w:hAnsi="Times New Roman" w:cs="Times New Roman"/>
          <w:color w:val="000000"/>
          <w:sz w:val="24"/>
          <w:szCs w:val="24"/>
        </w:rPr>
        <w:t xml:space="preserve"> y </w:t>
      </w:r>
      <w:proofErr w:type="spellStart"/>
      <w:r w:rsidRPr="001B55D2">
        <w:rPr>
          <w:rFonts w:ascii="Times New Roman" w:hAnsi="Times New Roman" w:cs="Times New Roman"/>
          <w:color w:val="000000"/>
          <w:sz w:val="24"/>
          <w:szCs w:val="24"/>
        </w:rPr>
        <w:t>Petrini</w:t>
      </w:r>
      <w:proofErr w:type="spellEnd"/>
      <w:r w:rsidRPr="001B55D2">
        <w:rPr>
          <w:rFonts w:ascii="Times New Roman" w:hAnsi="Times New Roman" w:cs="Times New Roman"/>
          <w:color w:val="000000"/>
          <w:sz w:val="24"/>
          <w:szCs w:val="24"/>
        </w:rPr>
        <w:t xml:space="preserve"> (1990), agrupan las met</w:t>
      </w:r>
      <w:r w:rsidR="00782D13" w:rsidRPr="001B55D2">
        <w:rPr>
          <w:rFonts w:ascii="Times New Roman" w:hAnsi="Times New Roman" w:cs="Times New Roman"/>
          <w:color w:val="000000"/>
          <w:sz w:val="24"/>
          <w:szCs w:val="24"/>
        </w:rPr>
        <w:t>odologías de acuerdo al tipo de resultado que producen.</w:t>
      </w:r>
    </w:p>
    <w:p w14:paraId="7D8DA1AD" w14:textId="77777777" w:rsidR="00782D13" w:rsidRPr="001B55D2" w:rsidRDefault="001E424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i/>
          <w:color w:val="000000"/>
          <w:sz w:val="24"/>
          <w:szCs w:val="24"/>
        </w:rPr>
        <w:lastRenderedPageBreak/>
        <w:t>Técnicas Directas</w:t>
      </w:r>
      <w:r w:rsidRPr="001B55D2">
        <w:rPr>
          <w:rFonts w:ascii="Times New Roman" w:hAnsi="Times New Roman" w:cs="Times New Roman"/>
          <w:color w:val="000000"/>
          <w:sz w:val="24"/>
          <w:szCs w:val="24"/>
        </w:rPr>
        <w:t>; Permiten predecir directamen</w:t>
      </w:r>
      <w:r w:rsidR="00782D13" w:rsidRPr="001B55D2">
        <w:rPr>
          <w:rFonts w:ascii="Times New Roman" w:hAnsi="Times New Roman" w:cs="Times New Roman"/>
          <w:color w:val="000000"/>
          <w:sz w:val="24"/>
          <w:szCs w:val="24"/>
        </w:rPr>
        <w:t xml:space="preserve">te y en una sola etapa, el daño causado </w:t>
      </w:r>
      <w:r w:rsidRPr="001B55D2">
        <w:rPr>
          <w:rFonts w:ascii="Times New Roman" w:hAnsi="Times New Roman" w:cs="Times New Roman"/>
          <w:color w:val="000000"/>
          <w:sz w:val="24"/>
          <w:szCs w:val="24"/>
        </w:rPr>
        <w:t>por un sismo</w:t>
      </w:r>
      <w:r w:rsidR="00782D13" w:rsidRPr="001B55D2">
        <w:rPr>
          <w:rFonts w:ascii="Times New Roman" w:hAnsi="Times New Roman" w:cs="Times New Roman"/>
          <w:color w:val="000000"/>
          <w:sz w:val="24"/>
          <w:szCs w:val="24"/>
        </w:rPr>
        <w:t xml:space="preserve">, a partir de dos metodologías, </w:t>
      </w:r>
    </w:p>
    <w:p w14:paraId="3D8062EF" w14:textId="77777777" w:rsidR="001E4248" w:rsidRPr="001B55D2" w:rsidRDefault="001E424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i) los métodos tipológicos - clasifica los edifici</w:t>
      </w:r>
      <w:r w:rsidR="00782D13" w:rsidRPr="001B55D2">
        <w:rPr>
          <w:rFonts w:ascii="Times New Roman" w:hAnsi="Times New Roman" w:cs="Times New Roman"/>
          <w:color w:val="000000"/>
          <w:sz w:val="24"/>
          <w:szCs w:val="24"/>
        </w:rPr>
        <w:t xml:space="preserve">os en clases dependiendo de los </w:t>
      </w:r>
      <w:r w:rsidRPr="001B55D2">
        <w:rPr>
          <w:rFonts w:ascii="Times New Roman" w:hAnsi="Times New Roman" w:cs="Times New Roman"/>
          <w:color w:val="000000"/>
          <w:sz w:val="24"/>
          <w:szCs w:val="24"/>
        </w:rPr>
        <w:t>materiales, técnicas de construcción, características de co</w:t>
      </w:r>
      <w:r w:rsidR="00782D13" w:rsidRPr="001B55D2">
        <w:rPr>
          <w:rFonts w:ascii="Times New Roman" w:hAnsi="Times New Roman" w:cs="Times New Roman"/>
          <w:color w:val="000000"/>
          <w:sz w:val="24"/>
          <w:szCs w:val="24"/>
        </w:rPr>
        <w:t xml:space="preserve">nstrucción y otros </w:t>
      </w:r>
      <w:r w:rsidRPr="001B55D2">
        <w:rPr>
          <w:rFonts w:ascii="Times New Roman" w:hAnsi="Times New Roman" w:cs="Times New Roman"/>
          <w:color w:val="000000"/>
          <w:sz w:val="24"/>
          <w:szCs w:val="24"/>
        </w:rPr>
        <w:t>factores que influyen en la respuesta sísmica de</w:t>
      </w:r>
      <w:r w:rsidR="00782D13" w:rsidRPr="001B55D2">
        <w:rPr>
          <w:rFonts w:ascii="Times New Roman" w:hAnsi="Times New Roman" w:cs="Times New Roman"/>
          <w:color w:val="000000"/>
          <w:sz w:val="24"/>
          <w:szCs w:val="24"/>
        </w:rPr>
        <w:t xml:space="preserve">l edificio. La evaluación de la </w:t>
      </w:r>
      <w:r w:rsidRPr="001B55D2">
        <w:rPr>
          <w:rFonts w:ascii="Times New Roman" w:hAnsi="Times New Roman" w:cs="Times New Roman"/>
          <w:color w:val="000000"/>
          <w:sz w:val="24"/>
          <w:szCs w:val="24"/>
        </w:rPr>
        <w:t>probabilidad de daño se basa en los daños observad</w:t>
      </w:r>
      <w:r w:rsidR="00782D13" w:rsidRPr="001B55D2">
        <w:rPr>
          <w:rFonts w:ascii="Times New Roman" w:hAnsi="Times New Roman" w:cs="Times New Roman"/>
          <w:color w:val="000000"/>
          <w:sz w:val="24"/>
          <w:szCs w:val="24"/>
        </w:rPr>
        <w:t xml:space="preserve">os y registrados después de los </w:t>
      </w:r>
      <w:r w:rsidRPr="001B55D2">
        <w:rPr>
          <w:rFonts w:ascii="Times New Roman" w:hAnsi="Times New Roman" w:cs="Times New Roman"/>
          <w:color w:val="000000"/>
          <w:sz w:val="24"/>
          <w:szCs w:val="24"/>
        </w:rPr>
        <w:t>terremotos anteriores, y también en el conocimiento experto. Los resultados</w:t>
      </w:r>
      <w:r w:rsidR="00782D13" w:rsidRPr="001B55D2">
        <w:rPr>
          <w:rFonts w:ascii="Times New Roman" w:hAnsi="Times New Roman" w:cs="Times New Roman"/>
          <w:color w:val="000000"/>
          <w:sz w:val="24"/>
          <w:szCs w:val="24"/>
        </w:rPr>
        <w:t xml:space="preserve"> </w:t>
      </w:r>
      <w:r w:rsidRPr="001B55D2">
        <w:rPr>
          <w:rFonts w:ascii="Times New Roman" w:hAnsi="Times New Roman" w:cs="Times New Roman"/>
          <w:color w:val="000000"/>
          <w:sz w:val="24"/>
          <w:szCs w:val="24"/>
        </w:rPr>
        <w:t>obtenidos con este método deben ser considera</w:t>
      </w:r>
      <w:r w:rsidR="00782D13" w:rsidRPr="001B55D2">
        <w:rPr>
          <w:rFonts w:ascii="Times New Roman" w:hAnsi="Times New Roman" w:cs="Times New Roman"/>
          <w:color w:val="000000"/>
          <w:sz w:val="24"/>
          <w:szCs w:val="24"/>
        </w:rPr>
        <w:t xml:space="preserve">dos en términos de su precisión estadística, ya que se basan en </w:t>
      </w:r>
      <w:r w:rsidRPr="001B55D2">
        <w:rPr>
          <w:rFonts w:ascii="Times New Roman" w:hAnsi="Times New Roman" w:cs="Times New Roman"/>
          <w:color w:val="000000"/>
          <w:sz w:val="24"/>
          <w:szCs w:val="24"/>
        </w:rPr>
        <w:t>investigación de</w:t>
      </w:r>
      <w:r w:rsidR="00782D13" w:rsidRPr="001B55D2">
        <w:rPr>
          <w:rFonts w:ascii="Times New Roman" w:hAnsi="Times New Roman" w:cs="Times New Roman"/>
          <w:color w:val="000000"/>
          <w:sz w:val="24"/>
          <w:szCs w:val="24"/>
        </w:rPr>
        <w:t xml:space="preserve"> campo sencilla. En efecto, los </w:t>
      </w:r>
      <w:r w:rsidRPr="001B55D2">
        <w:rPr>
          <w:rFonts w:ascii="Times New Roman" w:hAnsi="Times New Roman" w:cs="Times New Roman"/>
          <w:color w:val="000000"/>
          <w:sz w:val="24"/>
          <w:szCs w:val="24"/>
        </w:rPr>
        <w:t>resultado</w:t>
      </w:r>
      <w:r w:rsidR="00782D13" w:rsidRPr="001B55D2">
        <w:rPr>
          <w:rFonts w:ascii="Times New Roman" w:hAnsi="Times New Roman" w:cs="Times New Roman"/>
          <w:color w:val="000000"/>
          <w:sz w:val="24"/>
          <w:szCs w:val="24"/>
        </w:rPr>
        <w:t xml:space="preserve">s son válidos sólo para el área </w:t>
      </w:r>
      <w:r w:rsidRPr="001B55D2">
        <w:rPr>
          <w:rFonts w:ascii="Times New Roman" w:hAnsi="Times New Roman" w:cs="Times New Roman"/>
          <w:color w:val="000000"/>
          <w:sz w:val="24"/>
          <w:szCs w:val="24"/>
        </w:rPr>
        <w:t>evaluada, o p</w:t>
      </w:r>
      <w:r w:rsidR="00782D13" w:rsidRPr="001B55D2">
        <w:rPr>
          <w:rFonts w:ascii="Times New Roman" w:hAnsi="Times New Roman" w:cs="Times New Roman"/>
          <w:color w:val="000000"/>
          <w:sz w:val="24"/>
          <w:szCs w:val="24"/>
        </w:rPr>
        <w:t xml:space="preserve">ara otras áreas de la tipología </w:t>
      </w:r>
      <w:r w:rsidRPr="001B55D2">
        <w:rPr>
          <w:rFonts w:ascii="Times New Roman" w:hAnsi="Times New Roman" w:cs="Times New Roman"/>
          <w:color w:val="000000"/>
          <w:sz w:val="24"/>
          <w:szCs w:val="24"/>
        </w:rPr>
        <w:t>de construcc</w:t>
      </w:r>
      <w:r w:rsidR="00782D13" w:rsidRPr="001B55D2">
        <w:rPr>
          <w:rFonts w:ascii="Times New Roman" w:hAnsi="Times New Roman" w:cs="Times New Roman"/>
          <w:color w:val="000000"/>
          <w:sz w:val="24"/>
          <w:szCs w:val="24"/>
        </w:rPr>
        <w:t xml:space="preserve">ión similar y el mismo nivel de </w:t>
      </w:r>
      <w:r w:rsidRPr="001B55D2">
        <w:rPr>
          <w:rFonts w:ascii="Times New Roman" w:hAnsi="Times New Roman" w:cs="Times New Roman"/>
          <w:color w:val="000000"/>
          <w:sz w:val="24"/>
          <w:szCs w:val="24"/>
        </w:rPr>
        <w:t>riesgo sísmico.</w:t>
      </w:r>
    </w:p>
    <w:p w14:paraId="016032AF" w14:textId="77777777" w:rsidR="001E4248" w:rsidRPr="001B55D2" w:rsidRDefault="001E424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ii) los métodos mecánicos – predicen el efecto sísmi</w:t>
      </w:r>
      <w:r w:rsidR="00782D13" w:rsidRPr="001B55D2">
        <w:rPr>
          <w:rFonts w:ascii="Times New Roman" w:hAnsi="Times New Roman" w:cs="Times New Roman"/>
          <w:color w:val="000000"/>
          <w:sz w:val="24"/>
          <w:szCs w:val="24"/>
        </w:rPr>
        <w:t xml:space="preserve">co en la estructura mediante el </w:t>
      </w:r>
      <w:r w:rsidRPr="001B55D2">
        <w:rPr>
          <w:rFonts w:ascii="Times New Roman" w:hAnsi="Times New Roman" w:cs="Times New Roman"/>
          <w:color w:val="000000"/>
          <w:sz w:val="24"/>
          <w:szCs w:val="24"/>
        </w:rPr>
        <w:t>uso de modelos mecánicos adecuados. Dentro de es</w:t>
      </w:r>
      <w:r w:rsidR="00782D13" w:rsidRPr="001B55D2">
        <w:rPr>
          <w:rFonts w:ascii="Times New Roman" w:hAnsi="Times New Roman" w:cs="Times New Roman"/>
          <w:color w:val="000000"/>
          <w:sz w:val="24"/>
          <w:szCs w:val="24"/>
        </w:rPr>
        <w:t xml:space="preserve">tos métodos pueden distinguirse </w:t>
      </w:r>
      <w:r w:rsidRPr="001B55D2">
        <w:rPr>
          <w:rFonts w:ascii="Times New Roman" w:hAnsi="Times New Roman" w:cs="Times New Roman"/>
          <w:color w:val="000000"/>
          <w:sz w:val="24"/>
          <w:szCs w:val="24"/>
        </w:rPr>
        <w:t xml:space="preserve">dos grupos: los métodos analíticos basados en </w:t>
      </w:r>
      <w:r w:rsidR="00782D13" w:rsidRPr="001B55D2">
        <w:rPr>
          <w:rFonts w:ascii="Times New Roman" w:hAnsi="Times New Roman" w:cs="Times New Roman"/>
          <w:color w:val="000000"/>
          <w:sz w:val="24"/>
          <w:szCs w:val="24"/>
        </w:rPr>
        <w:t xml:space="preserve">modelos simples utilizados para </w:t>
      </w:r>
      <w:r w:rsidRPr="001B55D2">
        <w:rPr>
          <w:rFonts w:ascii="Times New Roman" w:hAnsi="Times New Roman" w:cs="Times New Roman"/>
          <w:color w:val="000000"/>
          <w:sz w:val="24"/>
          <w:szCs w:val="24"/>
        </w:rPr>
        <w:t>analizar un gran número de edificaciones en un peri</w:t>
      </w:r>
      <w:r w:rsidR="00782D13" w:rsidRPr="001B55D2">
        <w:rPr>
          <w:rFonts w:ascii="Times New Roman" w:hAnsi="Times New Roman" w:cs="Times New Roman"/>
          <w:color w:val="000000"/>
          <w:sz w:val="24"/>
          <w:szCs w:val="24"/>
        </w:rPr>
        <w:t xml:space="preserve">odo de tiempo corto, y que sólo </w:t>
      </w:r>
      <w:r w:rsidRPr="001B55D2">
        <w:rPr>
          <w:rFonts w:ascii="Times New Roman" w:hAnsi="Times New Roman" w:cs="Times New Roman"/>
          <w:color w:val="000000"/>
          <w:sz w:val="24"/>
          <w:szCs w:val="24"/>
        </w:rPr>
        <w:t>requiere de unos pocos parámetros de entrada y aque</w:t>
      </w:r>
      <w:r w:rsidR="00782D13" w:rsidRPr="001B55D2">
        <w:rPr>
          <w:rFonts w:ascii="Times New Roman" w:hAnsi="Times New Roman" w:cs="Times New Roman"/>
          <w:color w:val="000000"/>
          <w:sz w:val="24"/>
          <w:szCs w:val="24"/>
        </w:rPr>
        <w:t xml:space="preserve">llos basados en un análisis más </w:t>
      </w:r>
      <w:r w:rsidRPr="001B55D2">
        <w:rPr>
          <w:rFonts w:ascii="Times New Roman" w:hAnsi="Times New Roman" w:cs="Times New Roman"/>
          <w:color w:val="000000"/>
          <w:sz w:val="24"/>
          <w:szCs w:val="24"/>
        </w:rPr>
        <w:t>detallado que generalmente son utilizados pa</w:t>
      </w:r>
      <w:r w:rsidR="00782D13" w:rsidRPr="001B55D2">
        <w:rPr>
          <w:rFonts w:ascii="Times New Roman" w:hAnsi="Times New Roman" w:cs="Times New Roman"/>
          <w:color w:val="000000"/>
          <w:sz w:val="24"/>
          <w:szCs w:val="24"/>
        </w:rPr>
        <w:t xml:space="preserve">ra la evaluación de estructuras individuales, debido a que </w:t>
      </w:r>
      <w:r w:rsidRPr="001B55D2">
        <w:rPr>
          <w:rFonts w:ascii="Times New Roman" w:hAnsi="Times New Roman" w:cs="Times New Roman"/>
          <w:color w:val="000000"/>
          <w:sz w:val="24"/>
          <w:szCs w:val="24"/>
        </w:rPr>
        <w:t>involucran análisis detallados y modelos más refinados</w:t>
      </w:r>
      <w:r w:rsidR="00782D13" w:rsidRPr="001B55D2">
        <w:rPr>
          <w:rFonts w:ascii="Times New Roman" w:hAnsi="Times New Roman" w:cs="Times New Roman"/>
          <w:color w:val="000000"/>
          <w:sz w:val="24"/>
          <w:szCs w:val="24"/>
        </w:rPr>
        <w:t xml:space="preserve"> que no son adecuados para </w:t>
      </w:r>
      <w:r w:rsidRPr="001B55D2">
        <w:rPr>
          <w:rFonts w:ascii="Times New Roman" w:hAnsi="Times New Roman" w:cs="Times New Roman"/>
          <w:color w:val="000000"/>
          <w:sz w:val="24"/>
          <w:szCs w:val="24"/>
        </w:rPr>
        <w:t>proyectos de escenari</w:t>
      </w:r>
      <w:r w:rsidR="00782D13" w:rsidRPr="001B55D2">
        <w:rPr>
          <w:rFonts w:ascii="Times New Roman" w:hAnsi="Times New Roman" w:cs="Times New Roman"/>
          <w:color w:val="000000"/>
          <w:sz w:val="24"/>
          <w:szCs w:val="24"/>
        </w:rPr>
        <w:t xml:space="preserve">os sísmicos, donde es necesario </w:t>
      </w:r>
      <w:r w:rsidRPr="001B55D2">
        <w:rPr>
          <w:rFonts w:ascii="Times New Roman" w:hAnsi="Times New Roman" w:cs="Times New Roman"/>
          <w:color w:val="000000"/>
          <w:sz w:val="24"/>
          <w:szCs w:val="24"/>
        </w:rPr>
        <w:t>evaluar la vulnerabilidad de un</w:t>
      </w:r>
      <w:r w:rsidR="00782D13" w:rsidRPr="001B55D2">
        <w:rPr>
          <w:rFonts w:ascii="Times New Roman" w:hAnsi="Times New Roman" w:cs="Times New Roman"/>
          <w:color w:val="000000"/>
          <w:sz w:val="24"/>
          <w:szCs w:val="24"/>
        </w:rPr>
        <w:t xml:space="preserve"> </w:t>
      </w:r>
      <w:r w:rsidRPr="001B55D2">
        <w:rPr>
          <w:rFonts w:ascii="Times New Roman" w:hAnsi="Times New Roman" w:cs="Times New Roman"/>
          <w:color w:val="000000"/>
          <w:sz w:val="24"/>
          <w:szCs w:val="24"/>
        </w:rPr>
        <w:t>gran número de estr</w:t>
      </w:r>
      <w:r w:rsidR="00782D13" w:rsidRPr="001B55D2">
        <w:rPr>
          <w:rFonts w:ascii="Times New Roman" w:hAnsi="Times New Roman" w:cs="Times New Roman"/>
          <w:color w:val="000000"/>
          <w:sz w:val="24"/>
          <w:szCs w:val="24"/>
        </w:rPr>
        <w:t xml:space="preserve">ucturas. Los dos procedimientos </w:t>
      </w:r>
      <w:r w:rsidRPr="001B55D2">
        <w:rPr>
          <w:rFonts w:ascii="Times New Roman" w:hAnsi="Times New Roman" w:cs="Times New Roman"/>
          <w:color w:val="000000"/>
          <w:sz w:val="24"/>
          <w:szCs w:val="24"/>
        </w:rPr>
        <w:t xml:space="preserve">de </w:t>
      </w:r>
      <w:r w:rsidR="00782D13" w:rsidRPr="001B55D2">
        <w:rPr>
          <w:rFonts w:ascii="Times New Roman" w:hAnsi="Times New Roman" w:cs="Times New Roman"/>
          <w:color w:val="000000"/>
          <w:sz w:val="24"/>
          <w:szCs w:val="24"/>
        </w:rPr>
        <w:t xml:space="preserve">análisis más utilizados en este </w:t>
      </w:r>
      <w:r w:rsidRPr="001B55D2">
        <w:rPr>
          <w:rFonts w:ascii="Times New Roman" w:hAnsi="Times New Roman" w:cs="Times New Roman"/>
          <w:color w:val="000000"/>
          <w:sz w:val="24"/>
          <w:szCs w:val="24"/>
        </w:rPr>
        <w:t xml:space="preserve">tipo de métodos son: </w:t>
      </w:r>
      <w:r w:rsidR="00782D13" w:rsidRPr="001B55D2">
        <w:rPr>
          <w:rFonts w:ascii="Times New Roman" w:hAnsi="Times New Roman" w:cs="Times New Roman"/>
          <w:color w:val="000000"/>
          <w:sz w:val="24"/>
          <w:szCs w:val="24"/>
        </w:rPr>
        <w:t xml:space="preserve">1) el análisis lineal (estático </w:t>
      </w:r>
      <w:r w:rsidRPr="001B55D2">
        <w:rPr>
          <w:rFonts w:ascii="Times New Roman" w:hAnsi="Times New Roman" w:cs="Times New Roman"/>
          <w:color w:val="000000"/>
          <w:sz w:val="24"/>
          <w:szCs w:val="24"/>
        </w:rPr>
        <w:t>y dinám</w:t>
      </w:r>
      <w:r w:rsidR="00782D13" w:rsidRPr="001B55D2">
        <w:rPr>
          <w:rFonts w:ascii="Times New Roman" w:hAnsi="Times New Roman" w:cs="Times New Roman"/>
          <w:color w:val="000000"/>
          <w:sz w:val="24"/>
          <w:szCs w:val="24"/>
        </w:rPr>
        <w:t xml:space="preserve">ico) y 2) el análisis no lineal </w:t>
      </w:r>
      <w:r w:rsidRPr="001B55D2">
        <w:rPr>
          <w:rFonts w:ascii="Times New Roman" w:hAnsi="Times New Roman" w:cs="Times New Roman"/>
          <w:color w:val="000000"/>
          <w:sz w:val="24"/>
          <w:szCs w:val="24"/>
        </w:rPr>
        <w:t>(estático y dinámico).</w:t>
      </w:r>
    </w:p>
    <w:p w14:paraId="62851E77" w14:textId="77777777" w:rsidR="00782D13" w:rsidRPr="001B55D2" w:rsidRDefault="001E424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Herrera et al. (201</w:t>
      </w:r>
      <w:r w:rsidR="004F71BA" w:rsidRPr="001B55D2">
        <w:rPr>
          <w:rFonts w:ascii="Times New Roman" w:hAnsi="Times New Roman" w:cs="Times New Roman"/>
          <w:color w:val="000000"/>
          <w:sz w:val="24"/>
          <w:szCs w:val="24"/>
        </w:rPr>
        <w:t>3) indica</w:t>
      </w:r>
      <w:r w:rsidRPr="001B55D2">
        <w:rPr>
          <w:rFonts w:ascii="Times New Roman" w:hAnsi="Times New Roman" w:cs="Times New Roman"/>
          <w:color w:val="000000"/>
          <w:sz w:val="24"/>
          <w:szCs w:val="24"/>
        </w:rPr>
        <w:t xml:space="preserve"> como ejemplos de </w:t>
      </w:r>
      <w:r w:rsidR="00782D13" w:rsidRPr="001B55D2">
        <w:rPr>
          <w:rFonts w:ascii="Times New Roman" w:hAnsi="Times New Roman" w:cs="Times New Roman"/>
          <w:color w:val="000000"/>
          <w:sz w:val="24"/>
          <w:szCs w:val="24"/>
        </w:rPr>
        <w:t xml:space="preserve">los más conocidos métodos </w:t>
      </w:r>
      <w:r w:rsidRPr="001B55D2">
        <w:rPr>
          <w:rFonts w:ascii="Times New Roman" w:hAnsi="Times New Roman" w:cs="Times New Roman"/>
          <w:color w:val="000000"/>
          <w:sz w:val="24"/>
          <w:szCs w:val="24"/>
        </w:rPr>
        <w:t>que involucran procedimientos de análisis está</w:t>
      </w:r>
      <w:r w:rsidR="00782D13" w:rsidRPr="001B55D2">
        <w:rPr>
          <w:rFonts w:ascii="Times New Roman" w:hAnsi="Times New Roman" w:cs="Times New Roman"/>
          <w:color w:val="000000"/>
          <w:sz w:val="24"/>
          <w:szCs w:val="24"/>
        </w:rPr>
        <w:t xml:space="preserve">tico no lineales: el método del </w:t>
      </w:r>
      <w:r w:rsidRPr="001B55D2">
        <w:rPr>
          <w:rFonts w:ascii="Times New Roman" w:hAnsi="Times New Roman" w:cs="Times New Roman"/>
          <w:color w:val="000000"/>
          <w:sz w:val="24"/>
          <w:szCs w:val="24"/>
        </w:rPr>
        <w:t>espectro de capacidad (MEC) incorporado en el AT</w:t>
      </w:r>
      <w:r w:rsidR="00782D13" w:rsidRPr="001B55D2">
        <w:rPr>
          <w:rFonts w:ascii="Times New Roman" w:hAnsi="Times New Roman" w:cs="Times New Roman"/>
          <w:color w:val="000000"/>
          <w:sz w:val="24"/>
          <w:szCs w:val="24"/>
        </w:rPr>
        <w:t xml:space="preserve">C-40, el método del coeficiente </w:t>
      </w:r>
      <w:r w:rsidRPr="001B55D2">
        <w:rPr>
          <w:rFonts w:ascii="Times New Roman" w:hAnsi="Times New Roman" w:cs="Times New Roman"/>
          <w:color w:val="000000"/>
          <w:sz w:val="24"/>
          <w:szCs w:val="24"/>
        </w:rPr>
        <w:t>de desplazamiento utilizado en el FEMA 273 y 356; el método N2 en Europa</w:t>
      </w:r>
      <w:r w:rsidR="00782D13" w:rsidRPr="001B55D2">
        <w:rPr>
          <w:rFonts w:ascii="Times New Roman" w:hAnsi="Times New Roman" w:cs="Times New Roman"/>
          <w:color w:val="000000"/>
          <w:sz w:val="24"/>
          <w:szCs w:val="24"/>
        </w:rPr>
        <w:t>.</w:t>
      </w:r>
    </w:p>
    <w:p w14:paraId="27EEB298" w14:textId="0671E413" w:rsidR="00782D13" w:rsidRPr="001B55D2" w:rsidRDefault="001E424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i/>
          <w:color w:val="000000"/>
          <w:sz w:val="24"/>
          <w:szCs w:val="24"/>
        </w:rPr>
        <w:t>Técnicas Indirectas</w:t>
      </w:r>
      <w:r w:rsidRPr="001B55D2">
        <w:rPr>
          <w:rFonts w:ascii="Times New Roman" w:hAnsi="Times New Roman" w:cs="Times New Roman"/>
          <w:color w:val="000000"/>
          <w:sz w:val="24"/>
          <w:szCs w:val="24"/>
        </w:rPr>
        <w:t>; Determinan un índice de v</w:t>
      </w:r>
      <w:r w:rsidR="00782D13" w:rsidRPr="001B55D2">
        <w:rPr>
          <w:rFonts w:ascii="Times New Roman" w:hAnsi="Times New Roman" w:cs="Times New Roman"/>
          <w:color w:val="000000"/>
          <w:sz w:val="24"/>
          <w:szCs w:val="24"/>
        </w:rPr>
        <w:t xml:space="preserve">ulnerabilidad como primer paso, para </w:t>
      </w:r>
      <w:r w:rsidRPr="001B55D2">
        <w:rPr>
          <w:rFonts w:ascii="Times New Roman" w:hAnsi="Times New Roman" w:cs="Times New Roman"/>
          <w:color w:val="000000"/>
          <w:sz w:val="24"/>
          <w:szCs w:val="24"/>
        </w:rPr>
        <w:t xml:space="preserve">luego relacionar el daño con la intensidad sísmica, </w:t>
      </w:r>
      <w:r w:rsidR="00782D13" w:rsidRPr="001B55D2">
        <w:rPr>
          <w:rFonts w:ascii="Times New Roman" w:hAnsi="Times New Roman" w:cs="Times New Roman"/>
          <w:color w:val="000000"/>
          <w:sz w:val="24"/>
          <w:szCs w:val="24"/>
        </w:rPr>
        <w:t xml:space="preserve">mediante estudios </w:t>
      </w:r>
      <w:r w:rsidR="0026436E" w:rsidRPr="001B55D2">
        <w:rPr>
          <w:rFonts w:ascii="Times New Roman" w:hAnsi="Times New Roman" w:cs="Times New Roman"/>
          <w:color w:val="000000"/>
          <w:sz w:val="24"/>
          <w:szCs w:val="24"/>
        </w:rPr>
        <w:t>pos</w:t>
      </w:r>
      <w:r w:rsidR="00441EF0" w:rsidRPr="001B55D2">
        <w:rPr>
          <w:rFonts w:ascii="Times New Roman" w:hAnsi="Times New Roman" w:cs="Times New Roman"/>
          <w:color w:val="000000"/>
          <w:sz w:val="24"/>
          <w:szCs w:val="24"/>
        </w:rPr>
        <w:t>t</w:t>
      </w:r>
      <w:r w:rsidR="0026436E" w:rsidRPr="001B55D2">
        <w:rPr>
          <w:rFonts w:ascii="Times New Roman" w:hAnsi="Times New Roman" w:cs="Times New Roman"/>
          <w:color w:val="000000"/>
          <w:sz w:val="24"/>
          <w:szCs w:val="24"/>
        </w:rPr>
        <w:t xml:space="preserve"> terremoto</w:t>
      </w:r>
      <w:r w:rsidR="00782D13" w:rsidRPr="001B55D2">
        <w:rPr>
          <w:rFonts w:ascii="Times New Roman" w:hAnsi="Times New Roman" w:cs="Times New Roman"/>
          <w:color w:val="000000"/>
          <w:sz w:val="24"/>
          <w:szCs w:val="24"/>
        </w:rPr>
        <w:t xml:space="preserve"> y </w:t>
      </w:r>
      <w:r w:rsidRPr="001B55D2">
        <w:rPr>
          <w:rFonts w:ascii="Times New Roman" w:hAnsi="Times New Roman" w:cs="Times New Roman"/>
          <w:color w:val="000000"/>
          <w:sz w:val="24"/>
          <w:szCs w:val="24"/>
        </w:rPr>
        <w:t>estudios estadísticos. Es muy úti</w:t>
      </w:r>
      <w:r w:rsidR="00782D13" w:rsidRPr="001B55D2">
        <w:rPr>
          <w:rFonts w:ascii="Times New Roman" w:hAnsi="Times New Roman" w:cs="Times New Roman"/>
          <w:color w:val="000000"/>
          <w:sz w:val="24"/>
          <w:szCs w:val="24"/>
        </w:rPr>
        <w:t xml:space="preserve">l para evaluaciones sísmicas de </w:t>
      </w:r>
      <w:r w:rsidRPr="001B55D2">
        <w:rPr>
          <w:rFonts w:ascii="Times New Roman" w:hAnsi="Times New Roman" w:cs="Times New Roman"/>
          <w:color w:val="000000"/>
          <w:sz w:val="24"/>
          <w:szCs w:val="24"/>
        </w:rPr>
        <w:t>edificios a gran esc</w:t>
      </w:r>
      <w:r w:rsidR="00782D13" w:rsidRPr="001B55D2">
        <w:rPr>
          <w:rFonts w:ascii="Times New Roman" w:hAnsi="Times New Roman" w:cs="Times New Roman"/>
          <w:color w:val="000000"/>
          <w:sz w:val="24"/>
          <w:szCs w:val="24"/>
        </w:rPr>
        <w:t xml:space="preserve">ala, </w:t>
      </w:r>
      <w:r w:rsidRPr="001B55D2">
        <w:rPr>
          <w:rFonts w:ascii="Times New Roman" w:hAnsi="Times New Roman" w:cs="Times New Roman"/>
          <w:color w:val="000000"/>
          <w:sz w:val="24"/>
          <w:szCs w:val="24"/>
        </w:rPr>
        <w:t>un ejemplo de esta téc</w:t>
      </w:r>
      <w:r w:rsidR="00782D13" w:rsidRPr="001B55D2">
        <w:rPr>
          <w:rFonts w:ascii="Times New Roman" w:hAnsi="Times New Roman" w:cs="Times New Roman"/>
          <w:color w:val="000000"/>
          <w:sz w:val="24"/>
          <w:szCs w:val="24"/>
        </w:rPr>
        <w:t xml:space="preserve">nica es el método del índice de vulnerabilidad propuesto por Benedetti y </w:t>
      </w:r>
      <w:proofErr w:type="spellStart"/>
      <w:r w:rsidR="00782D13" w:rsidRPr="001B55D2">
        <w:rPr>
          <w:rFonts w:ascii="Times New Roman" w:hAnsi="Times New Roman" w:cs="Times New Roman"/>
          <w:color w:val="000000"/>
          <w:sz w:val="24"/>
          <w:szCs w:val="24"/>
        </w:rPr>
        <w:t>Petrini</w:t>
      </w:r>
      <w:proofErr w:type="spellEnd"/>
      <w:r w:rsidR="00782D13" w:rsidRPr="001B55D2">
        <w:rPr>
          <w:rFonts w:ascii="Times New Roman" w:hAnsi="Times New Roman" w:cs="Times New Roman"/>
          <w:color w:val="000000"/>
          <w:sz w:val="24"/>
          <w:szCs w:val="24"/>
        </w:rPr>
        <w:t xml:space="preserve"> (1984).</w:t>
      </w:r>
    </w:p>
    <w:p w14:paraId="0B463DB9" w14:textId="77777777" w:rsidR="00782D13" w:rsidRPr="001B55D2" w:rsidRDefault="001E424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lastRenderedPageBreak/>
        <w:t>Técnicas Convencionales. Existen básicam</w:t>
      </w:r>
      <w:r w:rsidR="00782D13" w:rsidRPr="001B55D2">
        <w:rPr>
          <w:rFonts w:ascii="Times New Roman" w:hAnsi="Times New Roman" w:cs="Times New Roman"/>
          <w:color w:val="000000"/>
          <w:sz w:val="24"/>
          <w:szCs w:val="24"/>
        </w:rPr>
        <w:t xml:space="preserve">ente dos grupos de métodos: los primeros se </w:t>
      </w:r>
      <w:r w:rsidRPr="001B55D2">
        <w:rPr>
          <w:rFonts w:ascii="Times New Roman" w:hAnsi="Times New Roman" w:cs="Times New Roman"/>
          <w:color w:val="000000"/>
          <w:sz w:val="24"/>
          <w:szCs w:val="24"/>
        </w:rPr>
        <w:t>basan en calificar empíricamente las diferentes caracter</w:t>
      </w:r>
      <w:r w:rsidR="00782D13" w:rsidRPr="001B55D2">
        <w:rPr>
          <w:rFonts w:ascii="Times New Roman" w:hAnsi="Times New Roman" w:cs="Times New Roman"/>
          <w:color w:val="000000"/>
          <w:sz w:val="24"/>
          <w:szCs w:val="24"/>
        </w:rPr>
        <w:t xml:space="preserve">ísticas físicas </w:t>
      </w:r>
      <w:r w:rsidRPr="001B55D2">
        <w:rPr>
          <w:rFonts w:ascii="Times New Roman" w:hAnsi="Times New Roman" w:cs="Times New Roman"/>
          <w:color w:val="000000"/>
          <w:sz w:val="24"/>
          <w:szCs w:val="24"/>
        </w:rPr>
        <w:t>de las estructuras; los segundos se basan en los mis</w:t>
      </w:r>
      <w:r w:rsidR="00782D13" w:rsidRPr="001B55D2">
        <w:rPr>
          <w:rFonts w:ascii="Times New Roman" w:hAnsi="Times New Roman" w:cs="Times New Roman"/>
          <w:color w:val="000000"/>
          <w:sz w:val="24"/>
          <w:szCs w:val="24"/>
        </w:rPr>
        <w:t xml:space="preserve">mos criterios utilizados en las normativas de proyecto </w:t>
      </w:r>
      <w:r w:rsidRPr="001B55D2">
        <w:rPr>
          <w:rFonts w:ascii="Times New Roman" w:hAnsi="Times New Roman" w:cs="Times New Roman"/>
          <w:color w:val="000000"/>
          <w:sz w:val="24"/>
          <w:szCs w:val="24"/>
        </w:rPr>
        <w:t>sismo-resistente, evaluand</w:t>
      </w:r>
      <w:r w:rsidR="00782D13" w:rsidRPr="001B55D2">
        <w:rPr>
          <w:rFonts w:ascii="Times New Roman" w:hAnsi="Times New Roman" w:cs="Times New Roman"/>
          <w:color w:val="000000"/>
          <w:sz w:val="24"/>
          <w:szCs w:val="24"/>
        </w:rPr>
        <w:t xml:space="preserve">o la relación demanda/capacidad de los edificios de manera simplificada. </w:t>
      </w:r>
    </w:p>
    <w:p w14:paraId="20BAA725" w14:textId="77777777" w:rsidR="00782D13" w:rsidRPr="001B55D2" w:rsidRDefault="001E424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Herrera et al. (2013) destaca a El ATC- 13 co</w:t>
      </w:r>
      <w:r w:rsidR="00782D13" w:rsidRPr="001B55D2">
        <w:rPr>
          <w:rFonts w:ascii="Times New Roman" w:hAnsi="Times New Roman" w:cs="Times New Roman"/>
          <w:color w:val="000000"/>
          <w:sz w:val="24"/>
          <w:szCs w:val="24"/>
        </w:rPr>
        <w:t xml:space="preserve">mo un método conocido dentro de esta </w:t>
      </w:r>
      <w:r w:rsidRPr="001B55D2">
        <w:rPr>
          <w:rFonts w:ascii="Times New Roman" w:hAnsi="Times New Roman" w:cs="Times New Roman"/>
          <w:color w:val="000000"/>
          <w:sz w:val="24"/>
          <w:szCs w:val="24"/>
        </w:rPr>
        <w:t>categoría, el que contiene matrices de proba</w:t>
      </w:r>
      <w:r w:rsidR="00782D13" w:rsidRPr="001B55D2">
        <w:rPr>
          <w:rFonts w:ascii="Times New Roman" w:hAnsi="Times New Roman" w:cs="Times New Roman"/>
          <w:color w:val="000000"/>
          <w:sz w:val="24"/>
          <w:szCs w:val="24"/>
        </w:rPr>
        <w:t xml:space="preserve">bilidad de daño partiendo de la base de la </w:t>
      </w:r>
      <w:r w:rsidRPr="001B55D2">
        <w:rPr>
          <w:rFonts w:ascii="Times New Roman" w:hAnsi="Times New Roman" w:cs="Times New Roman"/>
          <w:color w:val="000000"/>
          <w:sz w:val="24"/>
          <w:szCs w:val="24"/>
        </w:rPr>
        <w:t xml:space="preserve">opinión de los expertos, el grado de </w:t>
      </w:r>
      <w:r w:rsidR="00782D13" w:rsidRPr="001B55D2">
        <w:rPr>
          <w:rFonts w:ascii="Times New Roman" w:hAnsi="Times New Roman" w:cs="Times New Roman"/>
          <w:color w:val="000000"/>
          <w:sz w:val="24"/>
          <w:szCs w:val="24"/>
        </w:rPr>
        <w:t xml:space="preserve">incertidumbre se asume como una limitación, </w:t>
      </w:r>
      <w:r w:rsidRPr="001B55D2">
        <w:rPr>
          <w:rFonts w:ascii="Times New Roman" w:hAnsi="Times New Roman" w:cs="Times New Roman"/>
          <w:color w:val="000000"/>
          <w:sz w:val="24"/>
          <w:szCs w:val="24"/>
        </w:rPr>
        <w:t>tratada a través del procesamiento proba</w:t>
      </w:r>
      <w:r w:rsidR="00782D13" w:rsidRPr="001B55D2">
        <w:rPr>
          <w:rFonts w:ascii="Times New Roman" w:hAnsi="Times New Roman" w:cs="Times New Roman"/>
          <w:color w:val="000000"/>
          <w:sz w:val="24"/>
          <w:szCs w:val="24"/>
        </w:rPr>
        <w:t xml:space="preserve">bilístico. Aunque este método no permite la </w:t>
      </w:r>
      <w:r w:rsidRPr="001B55D2">
        <w:rPr>
          <w:rFonts w:ascii="Times New Roman" w:hAnsi="Times New Roman" w:cs="Times New Roman"/>
          <w:color w:val="000000"/>
          <w:sz w:val="24"/>
          <w:szCs w:val="24"/>
        </w:rPr>
        <w:t>introducción de nuevos datos o su</w:t>
      </w:r>
      <w:r w:rsidR="00782D13" w:rsidRPr="001B55D2">
        <w:rPr>
          <w:rFonts w:ascii="Times New Roman" w:hAnsi="Times New Roman" w:cs="Times New Roman"/>
          <w:color w:val="000000"/>
          <w:sz w:val="24"/>
          <w:szCs w:val="24"/>
        </w:rPr>
        <w:t xml:space="preserve"> aplicación a otros edificios y regiones, ha sido </w:t>
      </w:r>
      <w:r w:rsidRPr="001B55D2">
        <w:rPr>
          <w:rFonts w:ascii="Times New Roman" w:hAnsi="Times New Roman" w:cs="Times New Roman"/>
          <w:color w:val="000000"/>
          <w:sz w:val="24"/>
          <w:szCs w:val="24"/>
        </w:rPr>
        <w:t>ampliamente utilizado en mu</w:t>
      </w:r>
      <w:r w:rsidR="00782D13" w:rsidRPr="001B55D2">
        <w:rPr>
          <w:rFonts w:ascii="Times New Roman" w:hAnsi="Times New Roman" w:cs="Times New Roman"/>
          <w:color w:val="000000"/>
          <w:sz w:val="24"/>
          <w:szCs w:val="24"/>
        </w:rPr>
        <w:t xml:space="preserve">chos estudios de vulnerabilidad sísmica en las últimas </w:t>
      </w:r>
      <w:r w:rsidRPr="001B55D2">
        <w:rPr>
          <w:rFonts w:ascii="Times New Roman" w:hAnsi="Times New Roman" w:cs="Times New Roman"/>
          <w:color w:val="000000"/>
          <w:sz w:val="24"/>
          <w:szCs w:val="24"/>
        </w:rPr>
        <w:t>décadas. Otro ejemplo perte</w:t>
      </w:r>
      <w:r w:rsidR="00782D13" w:rsidRPr="001B55D2">
        <w:rPr>
          <w:rFonts w:ascii="Times New Roman" w:hAnsi="Times New Roman" w:cs="Times New Roman"/>
          <w:color w:val="000000"/>
          <w:sz w:val="24"/>
          <w:szCs w:val="24"/>
        </w:rPr>
        <w:t xml:space="preserve">neciente a esta categoría es la </w:t>
      </w:r>
      <w:r w:rsidRPr="001B55D2">
        <w:rPr>
          <w:rFonts w:ascii="Times New Roman" w:hAnsi="Times New Roman" w:cs="Times New Roman"/>
          <w:color w:val="000000"/>
          <w:sz w:val="24"/>
          <w:szCs w:val="24"/>
        </w:rPr>
        <w:t>técnica de HAZUS del Instituto Nacional de C</w:t>
      </w:r>
      <w:r w:rsidR="00782D13" w:rsidRPr="001B55D2">
        <w:rPr>
          <w:rFonts w:ascii="Times New Roman" w:hAnsi="Times New Roman" w:cs="Times New Roman"/>
          <w:color w:val="000000"/>
          <w:sz w:val="24"/>
          <w:szCs w:val="24"/>
        </w:rPr>
        <w:t xml:space="preserve">iencias de la Construcción y la Agencia de Gestión Federal de </w:t>
      </w:r>
      <w:r w:rsidRPr="001B55D2">
        <w:rPr>
          <w:rFonts w:ascii="Times New Roman" w:hAnsi="Times New Roman" w:cs="Times New Roman"/>
          <w:color w:val="000000"/>
          <w:sz w:val="24"/>
          <w:szCs w:val="24"/>
        </w:rPr>
        <w:t>Emergenc</w:t>
      </w:r>
      <w:r w:rsidR="00782D13" w:rsidRPr="001B55D2">
        <w:rPr>
          <w:rFonts w:ascii="Times New Roman" w:hAnsi="Times New Roman" w:cs="Times New Roman"/>
          <w:color w:val="000000"/>
          <w:sz w:val="24"/>
          <w:szCs w:val="24"/>
        </w:rPr>
        <w:t xml:space="preserve">ias de EEUU (FEMA). Este método utiliza los desplazamientos y </w:t>
      </w:r>
      <w:r w:rsidRPr="001B55D2">
        <w:rPr>
          <w:rFonts w:ascii="Times New Roman" w:hAnsi="Times New Roman" w:cs="Times New Roman"/>
          <w:color w:val="000000"/>
          <w:sz w:val="24"/>
          <w:szCs w:val="24"/>
        </w:rPr>
        <w:t>aceleraciones espectrales co</w:t>
      </w:r>
      <w:r w:rsidR="00782D13" w:rsidRPr="001B55D2">
        <w:rPr>
          <w:rFonts w:ascii="Times New Roman" w:hAnsi="Times New Roman" w:cs="Times New Roman"/>
          <w:color w:val="000000"/>
          <w:sz w:val="24"/>
          <w:szCs w:val="24"/>
        </w:rPr>
        <w:t xml:space="preserve">mo medida de la acción sísmica, emplea la subjetividad </w:t>
      </w:r>
      <w:r w:rsidRPr="001B55D2">
        <w:rPr>
          <w:rFonts w:ascii="Times New Roman" w:hAnsi="Times New Roman" w:cs="Times New Roman"/>
          <w:color w:val="000000"/>
          <w:sz w:val="24"/>
          <w:szCs w:val="24"/>
        </w:rPr>
        <w:t>relativa de</w:t>
      </w:r>
      <w:r w:rsidR="00782D13" w:rsidRPr="001B55D2">
        <w:rPr>
          <w:rFonts w:ascii="Times New Roman" w:hAnsi="Times New Roman" w:cs="Times New Roman"/>
          <w:color w:val="000000"/>
          <w:sz w:val="24"/>
          <w:szCs w:val="24"/>
        </w:rPr>
        <w:t xml:space="preserve"> la opinión de expertos para la </w:t>
      </w:r>
      <w:r w:rsidRPr="001B55D2">
        <w:rPr>
          <w:rFonts w:ascii="Times New Roman" w:hAnsi="Times New Roman" w:cs="Times New Roman"/>
          <w:color w:val="000000"/>
          <w:sz w:val="24"/>
          <w:szCs w:val="24"/>
        </w:rPr>
        <w:t>clasific</w:t>
      </w:r>
      <w:r w:rsidR="00782D13" w:rsidRPr="001B55D2">
        <w:rPr>
          <w:rFonts w:ascii="Times New Roman" w:hAnsi="Times New Roman" w:cs="Times New Roman"/>
          <w:color w:val="000000"/>
          <w:sz w:val="24"/>
          <w:szCs w:val="24"/>
        </w:rPr>
        <w:t xml:space="preserve">ación de daños para 36 tipos de </w:t>
      </w:r>
      <w:r w:rsidRPr="001B55D2">
        <w:rPr>
          <w:rFonts w:ascii="Times New Roman" w:hAnsi="Times New Roman" w:cs="Times New Roman"/>
          <w:color w:val="000000"/>
          <w:sz w:val="24"/>
          <w:szCs w:val="24"/>
        </w:rPr>
        <w:t>modelos e</w:t>
      </w:r>
      <w:r w:rsidR="00782D13" w:rsidRPr="001B55D2">
        <w:rPr>
          <w:rFonts w:ascii="Times New Roman" w:hAnsi="Times New Roman" w:cs="Times New Roman"/>
          <w:color w:val="000000"/>
          <w:sz w:val="24"/>
          <w:szCs w:val="24"/>
        </w:rPr>
        <w:t xml:space="preserve">structurales; Para cada tipo de </w:t>
      </w:r>
      <w:r w:rsidRPr="001B55D2">
        <w:rPr>
          <w:rFonts w:ascii="Times New Roman" w:hAnsi="Times New Roman" w:cs="Times New Roman"/>
          <w:color w:val="000000"/>
          <w:sz w:val="24"/>
          <w:szCs w:val="24"/>
        </w:rPr>
        <w:t>construcció</w:t>
      </w:r>
      <w:r w:rsidR="00782D13" w:rsidRPr="001B55D2">
        <w:rPr>
          <w:rFonts w:ascii="Times New Roman" w:hAnsi="Times New Roman" w:cs="Times New Roman"/>
          <w:color w:val="000000"/>
          <w:sz w:val="24"/>
          <w:szCs w:val="24"/>
        </w:rPr>
        <w:t xml:space="preserve">n y nivel de diseño, se dan los </w:t>
      </w:r>
      <w:r w:rsidRPr="001B55D2">
        <w:rPr>
          <w:rFonts w:ascii="Times New Roman" w:hAnsi="Times New Roman" w:cs="Times New Roman"/>
          <w:color w:val="000000"/>
          <w:sz w:val="24"/>
          <w:szCs w:val="24"/>
        </w:rPr>
        <w:t>parámetros que permiten definir la</w:t>
      </w:r>
      <w:r w:rsidR="00782D13" w:rsidRPr="001B55D2">
        <w:rPr>
          <w:rFonts w:ascii="Times New Roman" w:hAnsi="Times New Roman" w:cs="Times New Roman"/>
          <w:color w:val="000000"/>
          <w:sz w:val="24"/>
          <w:szCs w:val="24"/>
        </w:rPr>
        <w:t xml:space="preserve"> </w:t>
      </w:r>
      <w:r w:rsidRPr="001B55D2">
        <w:rPr>
          <w:rFonts w:ascii="Times New Roman" w:hAnsi="Times New Roman" w:cs="Times New Roman"/>
          <w:color w:val="000000"/>
          <w:sz w:val="24"/>
          <w:szCs w:val="24"/>
        </w:rPr>
        <w:t>capacidad de la est</w:t>
      </w:r>
      <w:r w:rsidR="00782D13" w:rsidRPr="001B55D2">
        <w:rPr>
          <w:rFonts w:ascii="Times New Roman" w:hAnsi="Times New Roman" w:cs="Times New Roman"/>
          <w:color w:val="000000"/>
          <w:sz w:val="24"/>
          <w:szCs w:val="24"/>
        </w:rPr>
        <w:t xml:space="preserve">ructura, las derivas máximas de entrepiso y finalmente los </w:t>
      </w:r>
      <w:r w:rsidRPr="001B55D2">
        <w:rPr>
          <w:rFonts w:ascii="Times New Roman" w:hAnsi="Times New Roman" w:cs="Times New Roman"/>
          <w:color w:val="000000"/>
          <w:sz w:val="24"/>
          <w:szCs w:val="24"/>
        </w:rPr>
        <w:t>desplazamientos espectrales en</w:t>
      </w:r>
      <w:r w:rsidR="00782D13" w:rsidRPr="001B55D2">
        <w:rPr>
          <w:rFonts w:ascii="Times New Roman" w:hAnsi="Times New Roman" w:cs="Times New Roman"/>
          <w:color w:val="000000"/>
          <w:sz w:val="24"/>
          <w:szCs w:val="24"/>
        </w:rPr>
        <w:t xml:space="preserve"> los umbrales de los diferentes estados de daño considerados. </w:t>
      </w:r>
    </w:p>
    <w:p w14:paraId="33AAEE1D" w14:textId="77777777" w:rsidR="00F916C6" w:rsidRPr="001B55D2" w:rsidRDefault="001E424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i/>
          <w:color w:val="000000"/>
          <w:sz w:val="24"/>
          <w:szCs w:val="24"/>
        </w:rPr>
        <w:t>Técnicas Híbridas;</w:t>
      </w:r>
      <w:r w:rsidRPr="001B55D2">
        <w:rPr>
          <w:rFonts w:ascii="Times New Roman" w:hAnsi="Times New Roman" w:cs="Times New Roman"/>
          <w:color w:val="000000"/>
          <w:sz w:val="24"/>
          <w:szCs w:val="24"/>
        </w:rPr>
        <w:t xml:space="preserve"> Combinan funciones de vul</w:t>
      </w:r>
      <w:r w:rsidR="00782D13" w:rsidRPr="001B55D2">
        <w:rPr>
          <w:rFonts w:ascii="Times New Roman" w:hAnsi="Times New Roman" w:cs="Times New Roman"/>
          <w:color w:val="000000"/>
          <w:sz w:val="24"/>
          <w:szCs w:val="24"/>
        </w:rPr>
        <w:t xml:space="preserve">nerabilidad sobre la base de la vulnerabilidad </w:t>
      </w:r>
      <w:r w:rsidRPr="001B55D2">
        <w:rPr>
          <w:rFonts w:ascii="Times New Roman" w:hAnsi="Times New Roman" w:cs="Times New Roman"/>
          <w:color w:val="000000"/>
          <w:sz w:val="24"/>
          <w:szCs w:val="24"/>
        </w:rPr>
        <w:t>observada y juicios de e</w:t>
      </w:r>
      <w:r w:rsidR="00782D13" w:rsidRPr="001B55D2">
        <w:rPr>
          <w:rFonts w:ascii="Times New Roman" w:hAnsi="Times New Roman" w:cs="Times New Roman"/>
          <w:color w:val="000000"/>
          <w:sz w:val="24"/>
          <w:szCs w:val="24"/>
        </w:rPr>
        <w:t xml:space="preserve">xpertos o la combinación de las características de los métodos </w:t>
      </w:r>
      <w:r w:rsidRPr="001B55D2">
        <w:rPr>
          <w:rFonts w:ascii="Times New Roman" w:hAnsi="Times New Roman" w:cs="Times New Roman"/>
          <w:color w:val="000000"/>
          <w:sz w:val="24"/>
          <w:szCs w:val="24"/>
        </w:rPr>
        <w:t>tipológicos y técnica</w:t>
      </w:r>
      <w:r w:rsidR="00782D13" w:rsidRPr="001B55D2">
        <w:rPr>
          <w:rFonts w:ascii="Times New Roman" w:hAnsi="Times New Roman" w:cs="Times New Roman"/>
          <w:color w:val="000000"/>
          <w:sz w:val="24"/>
          <w:szCs w:val="24"/>
        </w:rPr>
        <w:t xml:space="preserve">s indirectas. La vulnerabilidad </w:t>
      </w:r>
      <w:r w:rsidRPr="001B55D2">
        <w:rPr>
          <w:rFonts w:ascii="Times New Roman" w:hAnsi="Times New Roman" w:cs="Times New Roman"/>
          <w:color w:val="000000"/>
          <w:sz w:val="24"/>
          <w:szCs w:val="24"/>
        </w:rPr>
        <w:t>de</w:t>
      </w:r>
      <w:r w:rsidR="00782D13" w:rsidRPr="001B55D2">
        <w:rPr>
          <w:rFonts w:ascii="Times New Roman" w:hAnsi="Times New Roman" w:cs="Times New Roman"/>
          <w:color w:val="000000"/>
          <w:sz w:val="24"/>
          <w:szCs w:val="24"/>
        </w:rPr>
        <w:t xml:space="preserve"> los edificios está definida en </w:t>
      </w:r>
      <w:r w:rsidRPr="001B55D2">
        <w:rPr>
          <w:rFonts w:ascii="Times New Roman" w:hAnsi="Times New Roman" w:cs="Times New Roman"/>
          <w:color w:val="000000"/>
          <w:sz w:val="24"/>
          <w:szCs w:val="24"/>
        </w:rPr>
        <w:t>términos de curvas de vulnerabilidad y capacidad.</w:t>
      </w:r>
    </w:p>
    <w:p w14:paraId="3F7DA6CD" w14:textId="77777777" w:rsidR="00205F22" w:rsidRPr="001B55D2" w:rsidRDefault="00205F22" w:rsidP="001F12CD">
      <w:pPr>
        <w:spacing w:before="100" w:beforeAutospacing="1" w:after="100" w:afterAutospacing="1" w:line="360" w:lineRule="auto"/>
        <w:jc w:val="both"/>
        <w:rPr>
          <w:rFonts w:ascii="Times New Roman" w:hAnsi="Times New Roman" w:cs="Times New Roman"/>
          <w:i/>
          <w:color w:val="000000"/>
          <w:sz w:val="24"/>
          <w:szCs w:val="24"/>
        </w:rPr>
      </w:pPr>
      <w:r w:rsidRPr="001B55D2">
        <w:rPr>
          <w:rFonts w:ascii="Times New Roman" w:hAnsi="Times New Roman" w:cs="Times New Roman"/>
          <w:i/>
          <w:color w:val="000000"/>
          <w:sz w:val="24"/>
          <w:szCs w:val="24"/>
        </w:rPr>
        <w:t xml:space="preserve">Clasificación de acuerdo a Dolce </w:t>
      </w:r>
    </w:p>
    <w:p w14:paraId="5274DF43" w14:textId="77777777" w:rsidR="001D3C58" w:rsidRPr="001B55D2" w:rsidRDefault="00205F22"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Dolce et al. (1994), analizan separadamente las etapas fundamentales que comprende un análisis de vulnerabilidad, como lo son: los datos de entrada, el método empleado y los resultados obtenidos.</w:t>
      </w:r>
    </w:p>
    <w:p w14:paraId="68A5F08B" w14:textId="77777777" w:rsidR="001D3C58" w:rsidRPr="001B55D2" w:rsidRDefault="001D3C58" w:rsidP="001F12CD">
      <w:pPr>
        <w:pStyle w:val="Ttulo3"/>
        <w:rPr>
          <w:rFonts w:cs="Times New Roman"/>
        </w:rPr>
      </w:pPr>
      <w:bookmarkStart w:id="23" w:name="_Toc522693267"/>
      <w:r w:rsidRPr="001B55D2">
        <w:rPr>
          <w:rFonts w:cs="Times New Roman"/>
        </w:rPr>
        <w:t>Definición de términos básicos.</w:t>
      </w:r>
      <w:bookmarkEnd w:id="23"/>
    </w:p>
    <w:p w14:paraId="4109F138" w14:textId="69F586A9" w:rsidR="001D3C58" w:rsidRPr="001B55D2" w:rsidRDefault="001D3C5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b/>
          <w:color w:val="000000"/>
          <w:sz w:val="24"/>
          <w:szCs w:val="24"/>
        </w:rPr>
        <w:t xml:space="preserve">Adobe. </w:t>
      </w:r>
      <w:r w:rsidRPr="001B55D2">
        <w:rPr>
          <w:rFonts w:ascii="Times New Roman" w:hAnsi="Times New Roman" w:cs="Times New Roman"/>
          <w:color w:val="000000"/>
          <w:sz w:val="24"/>
          <w:szCs w:val="24"/>
        </w:rPr>
        <w:t>Unidad de tierra cruda, que puede estar mezclada con paja u arena gruesa para mejorar su resistencia y durabilidad.</w:t>
      </w:r>
    </w:p>
    <w:p w14:paraId="0B3C03A0" w14:textId="70FE548F" w:rsidR="004E3703" w:rsidRPr="001B55D2" w:rsidRDefault="004E3703" w:rsidP="004E3703">
      <w:pPr>
        <w:spacing w:line="360" w:lineRule="auto"/>
        <w:jc w:val="both"/>
        <w:rPr>
          <w:rFonts w:ascii="Times New Roman" w:hAnsi="Times New Roman" w:cs="Times New Roman"/>
          <w:color w:val="000000"/>
          <w:sz w:val="24"/>
          <w:szCs w:val="24"/>
        </w:rPr>
      </w:pPr>
      <w:r w:rsidRPr="001B55D2">
        <w:rPr>
          <w:rFonts w:ascii="Times New Roman" w:hAnsi="Times New Roman" w:cs="Times New Roman"/>
          <w:b/>
          <w:color w:val="000000"/>
          <w:sz w:val="24"/>
          <w:szCs w:val="24"/>
        </w:rPr>
        <w:lastRenderedPageBreak/>
        <w:t>Asentamientos diferenciales.</w:t>
      </w:r>
      <w:r w:rsidRPr="001B55D2">
        <w:rPr>
          <w:rFonts w:ascii="Times New Roman" w:hAnsi="Times New Roman" w:cs="Times New Roman"/>
          <w:color w:val="000000"/>
          <w:sz w:val="24"/>
          <w:szCs w:val="24"/>
        </w:rPr>
        <w:t xml:space="preserve"> Son los movimientos o desplazamientos relativos de las diferentes partes de una estructura a causa de un asentamiento irregular de la misma, provocados por un desequilibrio de esfuerzos en el suelo.</w:t>
      </w:r>
    </w:p>
    <w:p w14:paraId="3577BA53" w14:textId="77777777" w:rsidR="001D3C58" w:rsidRPr="001B55D2" w:rsidRDefault="001D3C5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b/>
          <w:color w:val="000000"/>
          <w:sz w:val="24"/>
          <w:szCs w:val="24"/>
        </w:rPr>
        <w:t xml:space="preserve">Arriostre. </w:t>
      </w:r>
      <w:r w:rsidRPr="001B55D2">
        <w:rPr>
          <w:rFonts w:ascii="Times New Roman" w:hAnsi="Times New Roman" w:cs="Times New Roman"/>
          <w:color w:val="000000"/>
          <w:sz w:val="24"/>
          <w:szCs w:val="24"/>
        </w:rPr>
        <w:t>Componente que impide significativamente el libre desplazamiento del borde de muro, considerándose un apoyo. El arriostre puede ser vertical (muro transversal o contrafuerte) u horizontal.</w:t>
      </w:r>
    </w:p>
    <w:p w14:paraId="4D33D8D8" w14:textId="77777777" w:rsidR="001D3C58" w:rsidRPr="001B55D2" w:rsidRDefault="001D3C58"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Contrafuerte.</w:t>
      </w:r>
      <w:r w:rsidRPr="001B55D2">
        <w:rPr>
          <w:rFonts w:ascii="Times New Roman" w:hAnsi="Times New Roman" w:cs="Times New Roman"/>
          <w:bCs/>
          <w:color w:val="000000"/>
          <w:sz w:val="24"/>
          <w:szCs w:val="24"/>
          <w:lang w:val="es-PE"/>
        </w:rPr>
        <w:t xml:space="preserve"> </w:t>
      </w:r>
      <w:r w:rsidRPr="001B55D2">
        <w:rPr>
          <w:rFonts w:ascii="Times New Roman" w:hAnsi="Times New Roman" w:cs="Times New Roman"/>
          <w:color w:val="000000"/>
          <w:sz w:val="24"/>
          <w:szCs w:val="24"/>
          <w:lang w:val="es-PE"/>
        </w:rPr>
        <w:t>Es un arriostre vertical construido con este único fin. De preferencia puede ser del mismo material o un material compatible (por ejemplo, piedra).</w:t>
      </w:r>
    </w:p>
    <w:p w14:paraId="5912B660" w14:textId="77777777" w:rsidR="00205F22" w:rsidRPr="001B55D2" w:rsidRDefault="00205F22"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b/>
          <w:color w:val="000000"/>
          <w:sz w:val="24"/>
          <w:szCs w:val="24"/>
        </w:rPr>
        <w:t>Daño estructural.</w:t>
      </w:r>
      <w:r w:rsidRPr="001B55D2">
        <w:rPr>
          <w:rFonts w:ascii="Times New Roman" w:hAnsi="Times New Roman" w:cs="Times New Roman"/>
          <w:color w:val="000000"/>
          <w:sz w:val="24"/>
          <w:szCs w:val="24"/>
        </w:rPr>
        <w:t xml:space="preserve"> Daño que sufren los sistemas estructurales: vigas, columnas, losas o las cimentaciones durante un sismo. Es decir, es el deterioro de aquellos elementos o componentes que forman parte del sistema resistente o estructural de la edificación.</w:t>
      </w:r>
    </w:p>
    <w:p w14:paraId="3DEB6DE5" w14:textId="77777777" w:rsidR="00205F22" w:rsidRPr="001B55D2" w:rsidRDefault="001D3C58"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 xml:space="preserve">Densidad de muros. </w:t>
      </w:r>
      <w:r w:rsidRPr="001B55D2">
        <w:rPr>
          <w:rFonts w:ascii="Times New Roman" w:hAnsi="Times New Roman" w:cs="Times New Roman"/>
          <w:color w:val="000000"/>
          <w:sz w:val="24"/>
          <w:szCs w:val="24"/>
          <w:lang w:val="es-PE"/>
        </w:rPr>
        <w:t>Cociente entre la suma de áreas transversales de los muros paralelos a cada eje principal de la planta de la construcción y el área total techada.</w:t>
      </w:r>
    </w:p>
    <w:p w14:paraId="0BE3CF0C" w14:textId="77777777" w:rsidR="00205F22" w:rsidRPr="001B55D2" w:rsidRDefault="00205F22"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b/>
          <w:color w:val="000000"/>
          <w:sz w:val="24"/>
          <w:szCs w:val="24"/>
        </w:rPr>
        <w:t>Intensidad sísmica</w:t>
      </w:r>
      <w:r w:rsidRPr="001B55D2">
        <w:rPr>
          <w:rFonts w:ascii="Times New Roman" w:hAnsi="Times New Roman" w:cs="Times New Roman"/>
          <w:color w:val="000000"/>
          <w:sz w:val="24"/>
          <w:szCs w:val="24"/>
        </w:rPr>
        <w:t xml:space="preserve">. Astorga et al. (2006) la definen como la severidad del movimiento producido por un sismo en una ubicación determinada. La intensidad más difundida es la de Mercalli Modificada (IMM) en el que los primeros grados dependen de la percepción de las personas, los grados intermedios del comportamiento de las estructuras y los últimos de los cambios originados en el paisaje. </w:t>
      </w:r>
    </w:p>
    <w:p w14:paraId="3D8AC591" w14:textId="77777777" w:rsidR="00205F22" w:rsidRPr="001B55D2" w:rsidRDefault="00205F22"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 xml:space="preserve">Limo. </w:t>
      </w:r>
      <w:r w:rsidRPr="001B55D2">
        <w:rPr>
          <w:rFonts w:ascii="Times New Roman" w:hAnsi="Times New Roman" w:cs="Times New Roman"/>
          <w:color w:val="000000"/>
          <w:sz w:val="24"/>
          <w:szCs w:val="24"/>
          <w:lang w:val="es-PE"/>
        </w:rPr>
        <w:t xml:space="preserve">Es un material componente inerte, estable en contacto con agua y sin propiedades cohesivas, constituido por partículas de roca con tamaños comprendidos entre 0.002 mm y 0.08 </w:t>
      </w:r>
      <w:proofErr w:type="spellStart"/>
      <w:r w:rsidRPr="001B55D2">
        <w:rPr>
          <w:rFonts w:ascii="Times New Roman" w:hAnsi="Times New Roman" w:cs="Times New Roman"/>
          <w:color w:val="000000"/>
          <w:sz w:val="24"/>
          <w:szCs w:val="24"/>
          <w:lang w:val="es-PE"/>
        </w:rPr>
        <w:t>mm.</w:t>
      </w:r>
      <w:proofErr w:type="spellEnd"/>
    </w:p>
    <w:p w14:paraId="0FCA2D16" w14:textId="77777777" w:rsidR="00205F22" w:rsidRPr="001B55D2" w:rsidRDefault="00205F22"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 xml:space="preserve">Mazo o pisón. </w:t>
      </w:r>
      <w:r w:rsidRPr="001B55D2">
        <w:rPr>
          <w:rFonts w:ascii="Times New Roman" w:hAnsi="Times New Roman" w:cs="Times New Roman"/>
          <w:color w:val="000000"/>
          <w:sz w:val="24"/>
          <w:szCs w:val="24"/>
          <w:lang w:val="es-PE"/>
        </w:rPr>
        <w:t>Dispositivo de madera utilizado en la técnica del tapial para compactar la tierra húmeda colocada entre los tableros (moldes o encofrados). Puede haber varios tipos de mazos:</w:t>
      </w:r>
    </w:p>
    <w:p w14:paraId="5A305D90" w14:textId="77777777" w:rsidR="001D3C58" w:rsidRPr="001B55D2" w:rsidRDefault="001D3C58" w:rsidP="001F12CD">
      <w:pPr>
        <w:spacing w:line="360" w:lineRule="auto"/>
        <w:jc w:val="both"/>
        <w:rPr>
          <w:rFonts w:ascii="Times New Roman" w:hAnsi="Times New Roman" w:cs="Times New Roman"/>
          <w:b/>
          <w:color w:val="000000"/>
          <w:sz w:val="24"/>
          <w:szCs w:val="24"/>
        </w:rPr>
      </w:pPr>
      <w:r w:rsidRPr="001B55D2">
        <w:rPr>
          <w:rFonts w:ascii="Times New Roman" w:hAnsi="Times New Roman" w:cs="Times New Roman"/>
          <w:b/>
          <w:color w:val="000000"/>
          <w:sz w:val="24"/>
          <w:szCs w:val="24"/>
        </w:rPr>
        <w:t xml:space="preserve">Peligro sísmico. </w:t>
      </w:r>
      <w:r w:rsidRPr="001B55D2">
        <w:rPr>
          <w:rFonts w:ascii="Times New Roman" w:hAnsi="Times New Roman" w:cs="Times New Roman"/>
          <w:color w:val="000000"/>
          <w:sz w:val="24"/>
          <w:szCs w:val="24"/>
        </w:rPr>
        <w:t>Es la probabilidad que se presente un sismo potencialmente desastroso durante cierto periodo de tiempo en un sitio dado. Representa el peligro latente natural asociado al fenómeno sísmico capaz de producir daños sobre las personas, bienes y medio ambiente. (OPS 1993)</w:t>
      </w:r>
      <w:r w:rsidRPr="001B55D2">
        <w:rPr>
          <w:rFonts w:ascii="Times New Roman" w:hAnsi="Times New Roman" w:cs="Times New Roman"/>
          <w:b/>
          <w:color w:val="000000"/>
          <w:sz w:val="24"/>
          <w:szCs w:val="24"/>
        </w:rPr>
        <w:t xml:space="preserve"> </w:t>
      </w:r>
    </w:p>
    <w:p w14:paraId="0C823C7A" w14:textId="77777777" w:rsidR="001D3C58" w:rsidRPr="001B55D2" w:rsidRDefault="001D3C5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b/>
          <w:color w:val="000000"/>
          <w:sz w:val="24"/>
          <w:szCs w:val="24"/>
        </w:rPr>
        <w:lastRenderedPageBreak/>
        <w:t>Riesgo sísmico.</w:t>
      </w:r>
      <w:r w:rsidRPr="001B55D2">
        <w:rPr>
          <w:rFonts w:ascii="Times New Roman" w:hAnsi="Times New Roman" w:cs="Times New Roman"/>
          <w:color w:val="000000"/>
          <w:sz w:val="24"/>
          <w:szCs w:val="24"/>
        </w:rPr>
        <w:t xml:space="preserve"> Es el grado de pérdida, destrucción o daño esperado tras la ocurrencia de un determinado sismo y se puede estimar a partir del grado de exposición de la estructura y su predisposición a ser afectada por el evento sísmico (OPS 1993) </w:t>
      </w:r>
    </w:p>
    <w:p w14:paraId="7B56BBA8" w14:textId="06C5A874" w:rsidR="001D3C58" w:rsidRDefault="001D3C5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b/>
          <w:color w:val="000000"/>
          <w:sz w:val="24"/>
          <w:szCs w:val="24"/>
        </w:rPr>
        <w:t>Vulnerabilidad Sísmica</w:t>
      </w:r>
      <w:r w:rsidRPr="001B55D2">
        <w:rPr>
          <w:rFonts w:ascii="Times New Roman" w:hAnsi="Times New Roman" w:cs="Times New Roman"/>
          <w:color w:val="000000"/>
          <w:sz w:val="24"/>
          <w:szCs w:val="24"/>
        </w:rPr>
        <w:t>. Se define como la predisposición intrínseca de una estructura, grupo de estructuras o de una zona urbana completa a sufrir daño ante la ocurrencia de un movimiento sísmico y está asociada directamente con sus características físicas y estructurales de diseño (</w:t>
      </w:r>
      <w:proofErr w:type="spellStart"/>
      <w:r w:rsidRPr="001B55D2">
        <w:rPr>
          <w:rFonts w:ascii="Times New Roman" w:hAnsi="Times New Roman" w:cs="Times New Roman"/>
          <w:color w:val="000000"/>
          <w:sz w:val="24"/>
          <w:szCs w:val="24"/>
        </w:rPr>
        <w:t>Barbat</w:t>
      </w:r>
      <w:proofErr w:type="spellEnd"/>
      <w:r w:rsidRPr="001B55D2">
        <w:rPr>
          <w:rFonts w:ascii="Times New Roman" w:hAnsi="Times New Roman" w:cs="Times New Roman"/>
          <w:color w:val="000000"/>
          <w:sz w:val="24"/>
          <w:szCs w:val="24"/>
        </w:rPr>
        <w:t xml:space="preserve"> citado por </w:t>
      </w:r>
      <w:proofErr w:type="spellStart"/>
      <w:r w:rsidRPr="001B55D2">
        <w:rPr>
          <w:rFonts w:ascii="Times New Roman" w:hAnsi="Times New Roman" w:cs="Times New Roman"/>
          <w:color w:val="000000"/>
          <w:sz w:val="24"/>
          <w:szCs w:val="24"/>
        </w:rPr>
        <w:t>Bonett</w:t>
      </w:r>
      <w:proofErr w:type="spellEnd"/>
      <w:r w:rsidRPr="001B55D2">
        <w:rPr>
          <w:rFonts w:ascii="Times New Roman" w:hAnsi="Times New Roman" w:cs="Times New Roman"/>
          <w:color w:val="000000"/>
          <w:sz w:val="24"/>
          <w:szCs w:val="24"/>
        </w:rPr>
        <w:t xml:space="preserve"> 2003) </w:t>
      </w:r>
    </w:p>
    <w:p w14:paraId="67DC190B" w14:textId="4D052092" w:rsidR="00BE2374" w:rsidRDefault="00BE2374" w:rsidP="00BE2374">
      <w:pPr>
        <w:autoSpaceDE w:val="0"/>
        <w:autoSpaceDN w:val="0"/>
        <w:adjustRightInd w:val="0"/>
        <w:spacing w:after="0" w:line="240" w:lineRule="auto"/>
        <w:jc w:val="both"/>
        <w:rPr>
          <w:rFonts w:ascii="Times New Roman" w:hAnsi="Times New Roman" w:cs="Times New Roman"/>
          <w:color w:val="000000"/>
          <w:sz w:val="24"/>
          <w:szCs w:val="24"/>
          <w:lang w:val="es-PE"/>
        </w:rPr>
      </w:pPr>
      <w:r w:rsidRPr="00BE2374">
        <w:rPr>
          <w:rFonts w:ascii="Times New Roman" w:hAnsi="Times New Roman" w:cs="Times New Roman"/>
          <w:b/>
          <w:bCs/>
          <w:color w:val="000000"/>
          <w:sz w:val="24"/>
          <w:szCs w:val="24"/>
          <w:lang w:val="es-PE"/>
        </w:rPr>
        <w:t xml:space="preserve">Sismos/Terremotos. </w:t>
      </w:r>
      <w:r w:rsidRPr="00BE2374">
        <w:rPr>
          <w:rFonts w:ascii="Times New Roman" w:hAnsi="Times New Roman" w:cs="Times New Roman"/>
          <w:color w:val="000000"/>
          <w:sz w:val="24"/>
          <w:szCs w:val="24"/>
          <w:lang w:val="es-PE"/>
        </w:rPr>
        <w:t>Son los movimientos de la corteza terrestre que</w:t>
      </w:r>
      <w:r>
        <w:rPr>
          <w:rFonts w:ascii="Times New Roman" w:hAnsi="Times New Roman" w:cs="Times New Roman"/>
          <w:color w:val="000000"/>
          <w:sz w:val="24"/>
          <w:szCs w:val="24"/>
          <w:lang w:val="es-PE"/>
        </w:rPr>
        <w:t xml:space="preserve"> </w:t>
      </w:r>
      <w:r w:rsidRPr="00BE2374">
        <w:rPr>
          <w:rFonts w:ascii="Times New Roman" w:hAnsi="Times New Roman" w:cs="Times New Roman"/>
          <w:color w:val="000000"/>
          <w:sz w:val="24"/>
          <w:szCs w:val="24"/>
          <w:lang w:val="es-PE"/>
        </w:rPr>
        <w:t>generan</w:t>
      </w:r>
      <w:r>
        <w:rPr>
          <w:rFonts w:ascii="Times New Roman" w:hAnsi="Times New Roman" w:cs="Times New Roman"/>
          <w:color w:val="000000"/>
          <w:sz w:val="24"/>
          <w:szCs w:val="24"/>
          <w:lang w:val="es-PE"/>
        </w:rPr>
        <w:t xml:space="preserve"> </w:t>
      </w:r>
      <w:r w:rsidRPr="00BE2374">
        <w:rPr>
          <w:rFonts w:ascii="Times New Roman" w:hAnsi="Times New Roman" w:cs="Times New Roman"/>
          <w:color w:val="000000"/>
          <w:sz w:val="24"/>
          <w:szCs w:val="24"/>
          <w:lang w:val="es-PE"/>
        </w:rPr>
        <w:t>deformaciones intensas en las rocas del interior de la tierra,</w:t>
      </w:r>
      <w:r>
        <w:rPr>
          <w:rFonts w:ascii="Times New Roman" w:hAnsi="Times New Roman" w:cs="Times New Roman"/>
          <w:color w:val="000000"/>
          <w:sz w:val="24"/>
          <w:szCs w:val="24"/>
          <w:lang w:val="es-PE"/>
        </w:rPr>
        <w:t xml:space="preserve"> </w:t>
      </w:r>
      <w:r w:rsidRPr="00BE2374">
        <w:rPr>
          <w:rFonts w:ascii="Times New Roman" w:hAnsi="Times New Roman" w:cs="Times New Roman"/>
          <w:color w:val="000000"/>
          <w:sz w:val="24"/>
          <w:szCs w:val="24"/>
          <w:lang w:val="es-PE"/>
        </w:rPr>
        <w:t>acumulando energía que</w:t>
      </w:r>
      <w:r>
        <w:rPr>
          <w:rFonts w:ascii="Times New Roman" w:hAnsi="Times New Roman" w:cs="Times New Roman"/>
          <w:color w:val="000000"/>
          <w:sz w:val="24"/>
          <w:szCs w:val="24"/>
          <w:lang w:val="es-PE"/>
        </w:rPr>
        <w:t xml:space="preserve"> </w:t>
      </w:r>
      <w:r w:rsidRPr="00BE2374">
        <w:rPr>
          <w:rFonts w:ascii="Times New Roman" w:hAnsi="Times New Roman" w:cs="Times New Roman"/>
          <w:color w:val="000000"/>
          <w:sz w:val="24"/>
          <w:szCs w:val="24"/>
          <w:lang w:val="es-PE"/>
        </w:rPr>
        <w:t>súbitamente es liberada en forma de ondas que</w:t>
      </w:r>
      <w:r>
        <w:rPr>
          <w:rFonts w:ascii="Times New Roman" w:hAnsi="Times New Roman" w:cs="Times New Roman"/>
          <w:color w:val="000000"/>
          <w:sz w:val="24"/>
          <w:szCs w:val="24"/>
          <w:lang w:val="es-PE"/>
        </w:rPr>
        <w:t xml:space="preserve"> </w:t>
      </w:r>
      <w:r w:rsidRPr="00BE2374">
        <w:rPr>
          <w:rFonts w:ascii="Times New Roman" w:hAnsi="Times New Roman" w:cs="Times New Roman"/>
          <w:color w:val="000000"/>
          <w:sz w:val="24"/>
          <w:szCs w:val="24"/>
          <w:lang w:val="es-PE"/>
        </w:rPr>
        <w:t>sacuden la superficie terrestre.</w:t>
      </w:r>
    </w:p>
    <w:p w14:paraId="58BF64C4" w14:textId="77777777" w:rsidR="00BE2374" w:rsidRPr="00BE2374" w:rsidRDefault="00BE2374" w:rsidP="00BE2374">
      <w:pPr>
        <w:autoSpaceDE w:val="0"/>
        <w:autoSpaceDN w:val="0"/>
        <w:adjustRightInd w:val="0"/>
        <w:spacing w:after="0" w:line="240" w:lineRule="auto"/>
        <w:jc w:val="both"/>
        <w:rPr>
          <w:rFonts w:ascii="Times New Roman" w:hAnsi="Times New Roman" w:cs="Times New Roman"/>
          <w:color w:val="000000"/>
          <w:sz w:val="24"/>
          <w:szCs w:val="24"/>
          <w:lang w:val="es-PE"/>
        </w:rPr>
      </w:pPr>
    </w:p>
    <w:p w14:paraId="496A03BB" w14:textId="77777777" w:rsidR="00205F22" w:rsidRPr="001B55D2" w:rsidRDefault="00205F22"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 xml:space="preserve">Sismo fuerte. </w:t>
      </w:r>
      <w:r w:rsidRPr="001B55D2">
        <w:rPr>
          <w:rFonts w:ascii="Times New Roman" w:hAnsi="Times New Roman" w:cs="Times New Roman"/>
          <w:color w:val="000000"/>
          <w:sz w:val="24"/>
          <w:szCs w:val="24"/>
          <w:lang w:val="es-PE"/>
        </w:rPr>
        <w:t>Igual o mayor a la intensidad VII de la Escala de Mercalli Modificada.</w:t>
      </w:r>
    </w:p>
    <w:p w14:paraId="031E05C3" w14:textId="77777777" w:rsidR="00205F22" w:rsidRPr="001B55D2" w:rsidRDefault="00205F22"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 xml:space="preserve">Sismo leve. </w:t>
      </w:r>
      <w:r w:rsidRPr="001B55D2">
        <w:rPr>
          <w:rFonts w:ascii="Times New Roman" w:hAnsi="Times New Roman" w:cs="Times New Roman"/>
          <w:color w:val="000000"/>
          <w:sz w:val="24"/>
          <w:szCs w:val="24"/>
          <w:lang w:val="es-PE"/>
        </w:rPr>
        <w:t>Igual o menor a intensidad III de la Escala de Mercalli Modificada.</w:t>
      </w:r>
    </w:p>
    <w:p w14:paraId="31CFC1BD" w14:textId="77777777" w:rsidR="00205F22" w:rsidRPr="001B55D2" w:rsidRDefault="00205F22"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 xml:space="preserve">Sismo moderado. </w:t>
      </w:r>
      <w:r w:rsidRPr="001B55D2">
        <w:rPr>
          <w:rFonts w:ascii="Times New Roman" w:hAnsi="Times New Roman" w:cs="Times New Roman"/>
          <w:color w:val="000000"/>
          <w:sz w:val="24"/>
          <w:szCs w:val="24"/>
          <w:lang w:val="es-PE"/>
        </w:rPr>
        <w:t>Entre las intensidades IV y VI de la Escala de Mercalli Modificada.</w:t>
      </w:r>
    </w:p>
    <w:p w14:paraId="0A483679" w14:textId="77777777" w:rsidR="00205F22" w:rsidRPr="001B55D2" w:rsidRDefault="00205F22"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 xml:space="preserve">Tableros para tapial. </w:t>
      </w:r>
      <w:r w:rsidRPr="001B55D2">
        <w:rPr>
          <w:rFonts w:ascii="Times New Roman" w:hAnsi="Times New Roman" w:cs="Times New Roman"/>
          <w:color w:val="000000"/>
          <w:sz w:val="24"/>
          <w:szCs w:val="24"/>
          <w:lang w:val="es-PE"/>
        </w:rPr>
        <w:t>Encofrados móviles normalmente de madera que se colocan paralelos y sujetos entre sí para resistir las fuerzas laterales propias de la compactación de la tierra.</w:t>
      </w:r>
    </w:p>
    <w:p w14:paraId="0F5E7D07" w14:textId="77777777" w:rsidR="00205F22" w:rsidRPr="001B55D2" w:rsidRDefault="00205F22"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 xml:space="preserve">Tapial (Técnica). </w:t>
      </w:r>
      <w:r w:rsidRPr="001B55D2">
        <w:rPr>
          <w:rFonts w:ascii="Times New Roman" w:hAnsi="Times New Roman" w:cs="Times New Roman"/>
          <w:color w:val="000000"/>
          <w:sz w:val="24"/>
          <w:szCs w:val="24"/>
          <w:lang w:val="es-PE"/>
        </w:rPr>
        <w:t>Técnica de construcción que utiliza tierra húmeda vertida en moldes (tableros) firmes, para ser compactada por capas utilizando mazos o pisones de madera.</w:t>
      </w:r>
    </w:p>
    <w:p w14:paraId="36EF2A71" w14:textId="77777777" w:rsidR="00205F22" w:rsidRPr="001B55D2" w:rsidRDefault="00205F22"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 xml:space="preserve">Técnica mixta. </w:t>
      </w:r>
      <w:r w:rsidRPr="001B55D2">
        <w:rPr>
          <w:rFonts w:ascii="Times New Roman" w:hAnsi="Times New Roman" w:cs="Times New Roman"/>
          <w:color w:val="000000"/>
          <w:sz w:val="24"/>
          <w:szCs w:val="24"/>
          <w:lang w:val="es-PE"/>
        </w:rPr>
        <w:t>Utiliza además de la tierra uno o más materiales de construcción.</w:t>
      </w:r>
    </w:p>
    <w:p w14:paraId="103C1409" w14:textId="77777777" w:rsidR="00205F22" w:rsidRPr="001B55D2" w:rsidRDefault="00205F22"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 xml:space="preserve">Tierra. </w:t>
      </w:r>
      <w:r w:rsidRPr="001B55D2">
        <w:rPr>
          <w:rFonts w:ascii="Times New Roman" w:hAnsi="Times New Roman" w:cs="Times New Roman"/>
          <w:color w:val="000000"/>
          <w:sz w:val="24"/>
          <w:szCs w:val="24"/>
          <w:lang w:val="es-PE"/>
        </w:rPr>
        <w:t>Material de construcción compuesto de cuatro componentes básicos: arcilla, limo, arena fina y arena gruesa.</w:t>
      </w:r>
    </w:p>
    <w:p w14:paraId="6BD94EB8" w14:textId="5D0ADA45" w:rsidR="00CB5E8E" w:rsidRPr="001B55D2" w:rsidRDefault="00205F22"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b/>
          <w:bCs/>
          <w:color w:val="000000"/>
          <w:sz w:val="24"/>
          <w:szCs w:val="24"/>
          <w:lang w:val="es-PE"/>
        </w:rPr>
        <w:t xml:space="preserve">Viga collar. </w:t>
      </w:r>
      <w:r w:rsidRPr="001B55D2">
        <w:rPr>
          <w:rFonts w:ascii="Times New Roman" w:hAnsi="Times New Roman" w:cs="Times New Roman"/>
          <w:color w:val="000000"/>
          <w:sz w:val="24"/>
          <w:szCs w:val="24"/>
          <w:lang w:val="es-PE"/>
        </w:rPr>
        <w:t>Componente estructural de uso obligatorio, que generalmente conectan a los entrepisos y techos con los muros. Adecuadamente rigidizados en su plano, actúan como elemento de arriostre horizontal.</w:t>
      </w:r>
    </w:p>
    <w:p w14:paraId="04648287" w14:textId="77777777" w:rsidR="00455477" w:rsidRPr="001B55D2" w:rsidRDefault="00455477" w:rsidP="001F12CD">
      <w:pPr>
        <w:spacing w:line="360" w:lineRule="auto"/>
        <w:jc w:val="both"/>
        <w:rPr>
          <w:rFonts w:ascii="Times New Roman" w:hAnsi="Times New Roman" w:cs="Times New Roman"/>
          <w:color w:val="000000"/>
          <w:sz w:val="24"/>
          <w:szCs w:val="24"/>
          <w:lang w:val="es-PE"/>
        </w:rPr>
      </w:pPr>
    </w:p>
    <w:p w14:paraId="0AADE48E" w14:textId="77777777" w:rsidR="00782D13" w:rsidRPr="001B55D2" w:rsidRDefault="00D97DCB" w:rsidP="00F60C19">
      <w:pPr>
        <w:pStyle w:val="Ttulo1"/>
      </w:pPr>
      <w:bookmarkStart w:id="24" w:name="_Toc522693268"/>
      <w:r w:rsidRPr="001B55D2">
        <w:lastRenderedPageBreak/>
        <w:t>CAPITULO III</w:t>
      </w:r>
      <w:r w:rsidR="00276EBE" w:rsidRPr="001B55D2">
        <w:t xml:space="preserve">: </w:t>
      </w:r>
      <w:r w:rsidRPr="001B55D2">
        <w:t>MATERIALES Y MÉTODOS</w:t>
      </w:r>
      <w:bookmarkEnd w:id="24"/>
    </w:p>
    <w:p w14:paraId="4C25CADE" w14:textId="77777777" w:rsidR="00782B1C" w:rsidRPr="001B55D2" w:rsidRDefault="00782B1C" w:rsidP="001F12CD">
      <w:pPr>
        <w:pStyle w:val="Ttulo2"/>
      </w:pPr>
      <w:bookmarkStart w:id="25" w:name="_Toc522693269"/>
      <w:r w:rsidRPr="001B55D2">
        <w:t>UBICACIÓN</w:t>
      </w:r>
      <w:bookmarkEnd w:id="25"/>
    </w:p>
    <w:p w14:paraId="60E471BA" w14:textId="425A07C4" w:rsidR="00121DF3" w:rsidRPr="001B55D2" w:rsidRDefault="008B304F" w:rsidP="008B304F">
      <w:pPr>
        <w:spacing w:line="360" w:lineRule="auto"/>
        <w:jc w:val="both"/>
        <w:rPr>
          <w:rFonts w:ascii="Times New Roman" w:hAnsi="Times New Roman" w:cs="Times New Roman"/>
          <w:sz w:val="24"/>
          <w:szCs w:val="24"/>
        </w:rPr>
      </w:pPr>
      <w:r w:rsidRPr="001B55D2">
        <w:rPr>
          <w:rFonts w:ascii="Times New Roman" w:hAnsi="Times New Roman" w:cs="Times New Roman"/>
          <w:color w:val="000000"/>
          <w:sz w:val="24"/>
          <w:szCs w:val="24"/>
        </w:rPr>
        <w:t xml:space="preserve">La localidad de </w:t>
      </w:r>
      <w:proofErr w:type="spellStart"/>
      <w:r w:rsidRPr="001B55D2">
        <w:rPr>
          <w:rFonts w:ascii="Times New Roman" w:hAnsi="Times New Roman" w:cs="Times New Roman"/>
          <w:color w:val="000000"/>
          <w:sz w:val="24"/>
          <w:szCs w:val="24"/>
        </w:rPr>
        <w:t>Chadín</w:t>
      </w:r>
      <w:proofErr w:type="spellEnd"/>
      <w:r w:rsidRPr="001B55D2">
        <w:rPr>
          <w:rFonts w:ascii="Times New Roman" w:hAnsi="Times New Roman" w:cs="Times New Roman"/>
          <w:color w:val="000000"/>
          <w:sz w:val="24"/>
          <w:szCs w:val="24"/>
        </w:rPr>
        <w:t xml:space="preserve">, se encuentra ubicada en el distrito de </w:t>
      </w:r>
      <w:proofErr w:type="spellStart"/>
      <w:r w:rsidRPr="001B55D2">
        <w:rPr>
          <w:rFonts w:ascii="Times New Roman" w:hAnsi="Times New Roman" w:cs="Times New Roman"/>
          <w:color w:val="000000"/>
          <w:sz w:val="24"/>
          <w:szCs w:val="24"/>
        </w:rPr>
        <w:t>Chadín</w:t>
      </w:r>
      <w:proofErr w:type="spellEnd"/>
      <w:r w:rsidRPr="001B55D2">
        <w:rPr>
          <w:rFonts w:ascii="Times New Roman" w:hAnsi="Times New Roman" w:cs="Times New Roman"/>
          <w:color w:val="000000"/>
          <w:sz w:val="24"/>
          <w:szCs w:val="24"/>
        </w:rPr>
        <w:t xml:space="preserve">, Provincia de Chota, región Cajamarca; </w:t>
      </w:r>
      <w:r w:rsidRPr="001B55D2">
        <w:rPr>
          <w:rFonts w:ascii="Times New Roman" w:hAnsi="Times New Roman" w:cs="Times New Roman"/>
          <w:sz w:val="24"/>
          <w:szCs w:val="24"/>
        </w:rPr>
        <w:t xml:space="preserve">la investigación se realizó en la capital del distrito de </w:t>
      </w:r>
      <w:proofErr w:type="spellStart"/>
      <w:r w:rsidRPr="001B55D2">
        <w:rPr>
          <w:rFonts w:ascii="Times New Roman" w:hAnsi="Times New Roman" w:cs="Times New Roman"/>
          <w:sz w:val="24"/>
          <w:szCs w:val="24"/>
        </w:rPr>
        <w:t>Chadín</w:t>
      </w:r>
      <w:proofErr w:type="spellEnd"/>
      <w:r w:rsidRPr="001B55D2">
        <w:rPr>
          <w:rFonts w:ascii="Times New Roman" w:hAnsi="Times New Roman" w:cs="Times New Roman"/>
          <w:sz w:val="24"/>
          <w:szCs w:val="24"/>
        </w:rPr>
        <w:t xml:space="preserve">, que se encuentra ubicada en la parte sur-este de la Provincia de Chota, siendo sus coordenadas UTM: </w:t>
      </w:r>
      <w:r w:rsidRPr="001B55D2">
        <w:rPr>
          <w:rFonts w:ascii="Times New Roman" w:hAnsi="Times New Roman" w:cs="Times New Roman"/>
          <w:color w:val="000000"/>
          <w:sz w:val="24"/>
          <w:szCs w:val="24"/>
        </w:rPr>
        <w:t>Norte: 9283998 N</w:t>
      </w:r>
      <w:r w:rsidRPr="001B55D2">
        <w:rPr>
          <w:rFonts w:ascii="Times New Roman" w:hAnsi="Times New Roman" w:cs="Times New Roman"/>
          <w:sz w:val="24"/>
          <w:szCs w:val="24"/>
        </w:rPr>
        <w:t xml:space="preserve"> Este</w:t>
      </w:r>
      <w:r w:rsidRPr="001B55D2">
        <w:rPr>
          <w:rFonts w:ascii="Times New Roman" w:hAnsi="Times New Roman" w:cs="Times New Roman"/>
          <w:color w:val="000000"/>
          <w:sz w:val="24"/>
          <w:szCs w:val="24"/>
        </w:rPr>
        <w:t xml:space="preserve">: 785340 E y a una altitud de </w:t>
      </w:r>
      <w:r w:rsidRPr="001B55D2">
        <w:rPr>
          <w:rFonts w:ascii="Times New Roman" w:hAnsi="Times New Roman" w:cs="Times New Roman"/>
          <w:sz w:val="24"/>
          <w:szCs w:val="24"/>
        </w:rPr>
        <w:t>2428.5 m.s.n.m.</w:t>
      </w:r>
    </w:p>
    <w:p w14:paraId="16EDC40F" w14:textId="3BE7B90D" w:rsidR="007770C1" w:rsidRPr="001B55D2" w:rsidRDefault="00B6621D" w:rsidP="00455477">
      <w:pPr>
        <w:pStyle w:val="Prrafodelista"/>
        <w:keepNext/>
        <w:spacing w:line="360" w:lineRule="auto"/>
        <w:ind w:left="0"/>
        <w:rPr>
          <w:rFonts w:ascii="Times New Roman" w:hAnsi="Times New Roman" w:cs="Times New Roman"/>
        </w:rPr>
      </w:pPr>
      <w:r w:rsidRPr="001B55D2">
        <w:rPr>
          <w:rFonts w:ascii="Times New Roman" w:hAnsi="Times New Roman" w:cs="Times New Roman"/>
          <w:noProof/>
          <w:lang w:eastAsia="es-ES"/>
        </w:rPr>
        <w:drawing>
          <wp:inline distT="0" distB="0" distL="0" distR="0" wp14:anchorId="43B2FF77" wp14:editId="2B81F6EE">
            <wp:extent cx="5400040" cy="43097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4309745"/>
                    </a:xfrm>
                    <a:prstGeom prst="rect">
                      <a:avLst/>
                    </a:prstGeom>
                  </pic:spPr>
                </pic:pic>
              </a:graphicData>
            </a:graphic>
          </wp:inline>
        </w:drawing>
      </w:r>
    </w:p>
    <w:p w14:paraId="3A87384F" w14:textId="5F84B457" w:rsidR="00205F22" w:rsidRPr="001B55D2" w:rsidRDefault="007770C1" w:rsidP="001F12CD">
      <w:pPr>
        <w:pStyle w:val="Descripcin"/>
        <w:jc w:val="both"/>
        <w:rPr>
          <w:rFonts w:ascii="Times New Roman" w:hAnsi="Times New Roman" w:cs="Times New Roman"/>
          <w:i w:val="0"/>
          <w:color w:val="auto"/>
          <w:sz w:val="24"/>
          <w:szCs w:val="24"/>
        </w:rPr>
      </w:pPr>
      <w:bookmarkStart w:id="26" w:name="_Toc522694222"/>
      <w:r w:rsidRPr="001B55D2">
        <w:rPr>
          <w:rFonts w:ascii="Times New Roman" w:hAnsi="Times New Roman" w:cs="Times New Roman"/>
          <w:b/>
          <w:i w:val="0"/>
          <w:color w:val="auto"/>
          <w:sz w:val="24"/>
        </w:rPr>
        <w:t xml:space="preserve">Figura </w:t>
      </w:r>
      <w:r w:rsidR="00CB3FF0" w:rsidRPr="001B55D2">
        <w:rPr>
          <w:rFonts w:ascii="Times New Roman" w:hAnsi="Times New Roman" w:cs="Times New Roman"/>
          <w:b/>
          <w:i w:val="0"/>
          <w:color w:val="auto"/>
          <w:sz w:val="24"/>
        </w:rPr>
        <w:fldChar w:fldCharType="begin"/>
      </w:r>
      <w:r w:rsidR="00CB3FF0" w:rsidRPr="001B55D2">
        <w:rPr>
          <w:rFonts w:ascii="Times New Roman" w:hAnsi="Times New Roman" w:cs="Times New Roman"/>
          <w:b/>
          <w:i w:val="0"/>
          <w:color w:val="auto"/>
          <w:sz w:val="24"/>
        </w:rPr>
        <w:instrText xml:space="preserve"> STYLEREF 1 \s </w:instrText>
      </w:r>
      <w:r w:rsidR="00CB3FF0" w:rsidRPr="001B55D2">
        <w:rPr>
          <w:rFonts w:ascii="Times New Roman" w:hAnsi="Times New Roman" w:cs="Times New Roman"/>
          <w:b/>
          <w:i w:val="0"/>
          <w:color w:val="auto"/>
          <w:sz w:val="24"/>
        </w:rPr>
        <w:fldChar w:fldCharType="separate"/>
      </w:r>
      <w:r w:rsidR="00455477" w:rsidRPr="001B55D2">
        <w:rPr>
          <w:rFonts w:ascii="Times New Roman" w:hAnsi="Times New Roman" w:cs="Times New Roman"/>
          <w:b/>
          <w:i w:val="0"/>
          <w:noProof/>
          <w:color w:val="auto"/>
          <w:sz w:val="24"/>
        </w:rPr>
        <w:t>3</w:t>
      </w:r>
      <w:r w:rsidR="00CB3FF0" w:rsidRPr="001B55D2">
        <w:rPr>
          <w:rFonts w:ascii="Times New Roman" w:hAnsi="Times New Roman" w:cs="Times New Roman"/>
          <w:b/>
          <w:i w:val="0"/>
          <w:color w:val="auto"/>
          <w:sz w:val="24"/>
        </w:rPr>
        <w:fldChar w:fldCharType="end"/>
      </w:r>
      <w:r w:rsidR="00CB3FF0" w:rsidRPr="001B55D2">
        <w:rPr>
          <w:rFonts w:ascii="Times New Roman" w:hAnsi="Times New Roman" w:cs="Times New Roman"/>
          <w:b/>
          <w:i w:val="0"/>
          <w:color w:val="auto"/>
          <w:sz w:val="24"/>
        </w:rPr>
        <w:t>.</w:t>
      </w:r>
      <w:r w:rsidR="00CB3FF0" w:rsidRPr="001B55D2">
        <w:rPr>
          <w:rFonts w:ascii="Times New Roman" w:hAnsi="Times New Roman" w:cs="Times New Roman"/>
          <w:b/>
          <w:i w:val="0"/>
          <w:color w:val="auto"/>
          <w:sz w:val="24"/>
        </w:rPr>
        <w:fldChar w:fldCharType="begin"/>
      </w:r>
      <w:r w:rsidR="00CB3FF0" w:rsidRPr="001B55D2">
        <w:rPr>
          <w:rFonts w:ascii="Times New Roman" w:hAnsi="Times New Roman" w:cs="Times New Roman"/>
          <w:b/>
          <w:i w:val="0"/>
          <w:color w:val="auto"/>
          <w:sz w:val="24"/>
        </w:rPr>
        <w:instrText xml:space="preserve"> SEQ Figura \* ARABIC \s 1 </w:instrText>
      </w:r>
      <w:r w:rsidR="00CB3FF0" w:rsidRPr="001B55D2">
        <w:rPr>
          <w:rFonts w:ascii="Times New Roman" w:hAnsi="Times New Roman" w:cs="Times New Roman"/>
          <w:b/>
          <w:i w:val="0"/>
          <w:color w:val="auto"/>
          <w:sz w:val="24"/>
        </w:rPr>
        <w:fldChar w:fldCharType="separate"/>
      </w:r>
      <w:r w:rsidR="0076447B" w:rsidRPr="001B55D2">
        <w:rPr>
          <w:rFonts w:ascii="Times New Roman" w:hAnsi="Times New Roman" w:cs="Times New Roman"/>
          <w:b/>
          <w:i w:val="0"/>
          <w:noProof/>
          <w:color w:val="auto"/>
          <w:sz w:val="24"/>
        </w:rPr>
        <w:t>1</w:t>
      </w:r>
      <w:r w:rsidR="00CB3FF0" w:rsidRPr="001B55D2">
        <w:rPr>
          <w:rFonts w:ascii="Times New Roman" w:hAnsi="Times New Roman" w:cs="Times New Roman"/>
          <w:b/>
          <w:i w:val="0"/>
          <w:color w:val="auto"/>
          <w:sz w:val="24"/>
        </w:rPr>
        <w:fldChar w:fldCharType="end"/>
      </w:r>
      <w:r w:rsidR="000950CF" w:rsidRPr="001B55D2">
        <w:rPr>
          <w:rFonts w:ascii="Times New Roman" w:hAnsi="Times New Roman" w:cs="Times New Roman"/>
          <w:i w:val="0"/>
          <w:sz w:val="24"/>
          <w:szCs w:val="24"/>
        </w:rPr>
        <w:t xml:space="preserve"> </w:t>
      </w:r>
      <w:r w:rsidR="000950CF" w:rsidRPr="001B55D2">
        <w:rPr>
          <w:rFonts w:ascii="Times New Roman" w:hAnsi="Times New Roman" w:cs="Times New Roman"/>
          <w:i w:val="0"/>
          <w:color w:val="auto"/>
          <w:sz w:val="24"/>
          <w:szCs w:val="24"/>
        </w:rPr>
        <w:t xml:space="preserve">Capital del distrito de </w:t>
      </w:r>
      <w:proofErr w:type="spellStart"/>
      <w:r w:rsidR="000950CF" w:rsidRPr="001B55D2">
        <w:rPr>
          <w:rFonts w:ascii="Times New Roman" w:hAnsi="Times New Roman" w:cs="Times New Roman"/>
          <w:i w:val="0"/>
          <w:color w:val="auto"/>
          <w:sz w:val="24"/>
          <w:szCs w:val="24"/>
        </w:rPr>
        <w:t>Chadín</w:t>
      </w:r>
      <w:proofErr w:type="spellEnd"/>
      <w:r w:rsidR="004D4865" w:rsidRPr="001B55D2">
        <w:rPr>
          <w:rFonts w:ascii="Times New Roman" w:hAnsi="Times New Roman" w:cs="Times New Roman"/>
          <w:i w:val="0"/>
          <w:color w:val="auto"/>
          <w:sz w:val="24"/>
          <w:szCs w:val="24"/>
        </w:rPr>
        <w:t>.</w:t>
      </w:r>
      <w:bookmarkEnd w:id="26"/>
    </w:p>
    <w:p w14:paraId="2D520C97" w14:textId="77777777" w:rsidR="00925379" w:rsidRPr="001B55D2" w:rsidRDefault="00925379" w:rsidP="001F12CD">
      <w:pPr>
        <w:jc w:val="both"/>
        <w:rPr>
          <w:rFonts w:ascii="Times New Roman" w:hAnsi="Times New Roman" w:cs="Times New Roman"/>
        </w:rPr>
      </w:pPr>
    </w:p>
    <w:p w14:paraId="3FB9D559" w14:textId="77777777" w:rsidR="0026436E" w:rsidRPr="001B55D2" w:rsidRDefault="0026436E" w:rsidP="001F12CD">
      <w:pPr>
        <w:pStyle w:val="Ttulo2"/>
      </w:pPr>
      <w:bookmarkStart w:id="27" w:name="_Toc522693270"/>
      <w:r w:rsidRPr="001B55D2">
        <w:t>PROCEDIMIENTO</w:t>
      </w:r>
      <w:bookmarkEnd w:id="27"/>
    </w:p>
    <w:p w14:paraId="573A7EAA" w14:textId="77777777" w:rsidR="0026436E" w:rsidRPr="001B55D2" w:rsidRDefault="0026436E"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El procedimiento para la ejecución del estu</w:t>
      </w:r>
      <w:r w:rsidR="001E7C01" w:rsidRPr="001B55D2">
        <w:rPr>
          <w:rFonts w:ascii="Times New Roman" w:hAnsi="Times New Roman" w:cs="Times New Roman"/>
          <w:color w:val="000000"/>
          <w:sz w:val="24"/>
          <w:szCs w:val="24"/>
        </w:rPr>
        <w:t>dio, se explica a continuación:</w:t>
      </w:r>
    </w:p>
    <w:p w14:paraId="7A1A1699" w14:textId="77777777" w:rsidR="0026436E" w:rsidRPr="001B55D2" w:rsidRDefault="00205F22"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Primero</w:t>
      </w:r>
      <w:r w:rsidR="0026436E" w:rsidRPr="001B55D2">
        <w:rPr>
          <w:rFonts w:ascii="Times New Roman" w:hAnsi="Times New Roman" w:cs="Times New Roman"/>
          <w:color w:val="000000"/>
          <w:sz w:val="24"/>
          <w:szCs w:val="24"/>
        </w:rPr>
        <w:t xml:space="preserve">. </w:t>
      </w:r>
      <w:r w:rsidR="00AA18A6" w:rsidRPr="001B55D2">
        <w:rPr>
          <w:rFonts w:ascii="Times New Roman" w:hAnsi="Times New Roman" w:cs="Times New Roman"/>
          <w:color w:val="000000"/>
          <w:sz w:val="24"/>
          <w:szCs w:val="24"/>
        </w:rPr>
        <w:t>S</w:t>
      </w:r>
      <w:r w:rsidR="0026436E" w:rsidRPr="001B55D2">
        <w:rPr>
          <w:rFonts w:ascii="Times New Roman" w:hAnsi="Times New Roman" w:cs="Times New Roman"/>
          <w:color w:val="000000"/>
          <w:sz w:val="24"/>
          <w:szCs w:val="24"/>
        </w:rPr>
        <w:t xml:space="preserve">e </w:t>
      </w:r>
      <w:r w:rsidR="00AA18A6" w:rsidRPr="001B55D2">
        <w:rPr>
          <w:rFonts w:ascii="Times New Roman" w:hAnsi="Times New Roman" w:cs="Times New Roman"/>
          <w:color w:val="000000"/>
          <w:sz w:val="24"/>
          <w:szCs w:val="24"/>
        </w:rPr>
        <w:t>identificó</w:t>
      </w:r>
      <w:r w:rsidR="0026436E" w:rsidRPr="001B55D2">
        <w:rPr>
          <w:rFonts w:ascii="Times New Roman" w:hAnsi="Times New Roman" w:cs="Times New Roman"/>
          <w:color w:val="000000"/>
          <w:sz w:val="24"/>
          <w:szCs w:val="24"/>
        </w:rPr>
        <w:t xml:space="preserve"> las tipologías estructurales existentes en la zona de estudio</w:t>
      </w:r>
      <w:r w:rsidRPr="001B55D2">
        <w:rPr>
          <w:rFonts w:ascii="Times New Roman" w:hAnsi="Times New Roman" w:cs="Times New Roman"/>
          <w:color w:val="000000"/>
          <w:sz w:val="24"/>
          <w:szCs w:val="24"/>
        </w:rPr>
        <w:t>.</w:t>
      </w:r>
    </w:p>
    <w:p w14:paraId="55E1D96D" w14:textId="77777777" w:rsidR="001E7C01" w:rsidRPr="001B55D2" w:rsidRDefault="00205F22"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Segundo</w:t>
      </w:r>
      <w:r w:rsidR="0026436E" w:rsidRPr="001B55D2">
        <w:rPr>
          <w:rFonts w:ascii="Times New Roman" w:hAnsi="Times New Roman" w:cs="Times New Roman"/>
          <w:color w:val="000000"/>
          <w:sz w:val="24"/>
          <w:szCs w:val="24"/>
        </w:rPr>
        <w:t xml:space="preserve">. Se realizó el diagnóstico inicial de las edificaciones existentes en </w:t>
      </w:r>
      <w:r w:rsidR="001E7C01" w:rsidRPr="001B55D2">
        <w:rPr>
          <w:rFonts w:ascii="Times New Roman" w:hAnsi="Times New Roman" w:cs="Times New Roman"/>
          <w:color w:val="000000"/>
          <w:sz w:val="24"/>
          <w:szCs w:val="24"/>
        </w:rPr>
        <w:t xml:space="preserve">la </w:t>
      </w:r>
      <w:r w:rsidRPr="001B55D2">
        <w:rPr>
          <w:rFonts w:ascii="Times New Roman" w:hAnsi="Times New Roman" w:cs="Times New Roman"/>
          <w:color w:val="000000"/>
          <w:sz w:val="24"/>
          <w:szCs w:val="24"/>
        </w:rPr>
        <w:t>localidad</w:t>
      </w:r>
      <w:r w:rsidR="001E7C01" w:rsidRPr="001B55D2">
        <w:rPr>
          <w:rFonts w:ascii="Times New Roman" w:hAnsi="Times New Roman" w:cs="Times New Roman"/>
          <w:color w:val="000000"/>
          <w:sz w:val="24"/>
          <w:szCs w:val="24"/>
        </w:rPr>
        <w:t xml:space="preserve"> de </w:t>
      </w:r>
      <w:proofErr w:type="spellStart"/>
      <w:r w:rsidR="001E7C01" w:rsidRPr="001B55D2">
        <w:rPr>
          <w:rFonts w:ascii="Times New Roman" w:hAnsi="Times New Roman" w:cs="Times New Roman"/>
          <w:color w:val="000000"/>
          <w:sz w:val="24"/>
          <w:szCs w:val="24"/>
        </w:rPr>
        <w:t>Chadín</w:t>
      </w:r>
      <w:proofErr w:type="spellEnd"/>
      <w:r w:rsidR="0026436E" w:rsidRPr="001B55D2">
        <w:rPr>
          <w:rFonts w:ascii="Times New Roman" w:hAnsi="Times New Roman" w:cs="Times New Roman"/>
          <w:color w:val="000000"/>
          <w:sz w:val="24"/>
          <w:szCs w:val="24"/>
        </w:rPr>
        <w:t>, media</w:t>
      </w:r>
      <w:r w:rsidR="00E32CF1" w:rsidRPr="001B55D2">
        <w:rPr>
          <w:rFonts w:ascii="Times New Roman" w:hAnsi="Times New Roman" w:cs="Times New Roman"/>
          <w:color w:val="000000"/>
          <w:sz w:val="24"/>
          <w:szCs w:val="24"/>
        </w:rPr>
        <w:t>nte una inspección visual</w:t>
      </w:r>
      <w:r w:rsidR="0026436E" w:rsidRPr="001B55D2">
        <w:rPr>
          <w:rFonts w:ascii="Times New Roman" w:hAnsi="Times New Roman" w:cs="Times New Roman"/>
          <w:color w:val="000000"/>
          <w:sz w:val="24"/>
          <w:szCs w:val="24"/>
        </w:rPr>
        <w:t>, analizando la antigüedad, grado de conservación y deficiencias estructurales de cada una de las tipologías defi</w:t>
      </w:r>
      <w:r w:rsidR="001E7C01" w:rsidRPr="001B55D2">
        <w:rPr>
          <w:rFonts w:ascii="Times New Roman" w:hAnsi="Times New Roman" w:cs="Times New Roman"/>
          <w:color w:val="000000"/>
          <w:sz w:val="24"/>
          <w:szCs w:val="24"/>
        </w:rPr>
        <w:t>nidas.</w:t>
      </w:r>
    </w:p>
    <w:p w14:paraId="545F0F86" w14:textId="74F2DF1B" w:rsidR="001E7C01" w:rsidRPr="001B55D2" w:rsidRDefault="00205F22"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lastRenderedPageBreak/>
        <w:t>Tercero</w:t>
      </w:r>
      <w:r w:rsidR="0026436E" w:rsidRPr="001B55D2">
        <w:rPr>
          <w:rFonts w:ascii="Times New Roman" w:hAnsi="Times New Roman" w:cs="Times New Roman"/>
          <w:color w:val="000000"/>
          <w:sz w:val="24"/>
          <w:szCs w:val="24"/>
        </w:rPr>
        <w:t>. Mediante el uso de fichas para el estudio de vulne</w:t>
      </w:r>
      <w:r w:rsidR="001E7C01" w:rsidRPr="001B55D2">
        <w:rPr>
          <w:rFonts w:ascii="Times New Roman" w:hAnsi="Times New Roman" w:cs="Times New Roman"/>
          <w:color w:val="000000"/>
          <w:sz w:val="24"/>
          <w:szCs w:val="24"/>
        </w:rPr>
        <w:t xml:space="preserve">rabilidad de viviendas de adobe y </w:t>
      </w:r>
      <w:r w:rsidR="0026436E" w:rsidRPr="001B55D2">
        <w:rPr>
          <w:rFonts w:ascii="Times New Roman" w:hAnsi="Times New Roman" w:cs="Times New Roman"/>
          <w:color w:val="000000"/>
          <w:sz w:val="24"/>
          <w:szCs w:val="24"/>
        </w:rPr>
        <w:t>tapial realizadas por la PUCP</w:t>
      </w:r>
      <w:r w:rsidR="00455477" w:rsidRPr="001B55D2">
        <w:rPr>
          <w:rFonts w:ascii="Times New Roman" w:hAnsi="Times New Roman" w:cs="Times New Roman"/>
          <w:color w:val="000000"/>
          <w:sz w:val="24"/>
          <w:szCs w:val="24"/>
        </w:rPr>
        <w:t xml:space="preserve"> adaptadas a la zona de estudio</w:t>
      </w:r>
      <w:r w:rsidR="0026436E" w:rsidRPr="001B55D2">
        <w:rPr>
          <w:rFonts w:ascii="Times New Roman" w:hAnsi="Times New Roman" w:cs="Times New Roman"/>
          <w:color w:val="000000"/>
          <w:sz w:val="24"/>
          <w:szCs w:val="24"/>
        </w:rPr>
        <w:t xml:space="preserve">, se </w:t>
      </w:r>
      <w:r w:rsidR="00D86BE9" w:rsidRPr="001B55D2">
        <w:rPr>
          <w:rFonts w:ascii="Times New Roman" w:hAnsi="Times New Roman" w:cs="Times New Roman"/>
          <w:color w:val="000000"/>
          <w:sz w:val="24"/>
          <w:szCs w:val="24"/>
        </w:rPr>
        <w:t>recolecta</w:t>
      </w:r>
      <w:r w:rsidR="00455477" w:rsidRPr="001B55D2">
        <w:rPr>
          <w:rFonts w:ascii="Times New Roman" w:hAnsi="Times New Roman" w:cs="Times New Roman"/>
          <w:color w:val="000000"/>
          <w:sz w:val="24"/>
          <w:szCs w:val="24"/>
        </w:rPr>
        <w:t>ro</w:t>
      </w:r>
      <w:r w:rsidR="00D86BE9" w:rsidRPr="001B55D2">
        <w:rPr>
          <w:rFonts w:ascii="Times New Roman" w:hAnsi="Times New Roman" w:cs="Times New Roman"/>
          <w:color w:val="000000"/>
          <w:sz w:val="24"/>
          <w:szCs w:val="24"/>
        </w:rPr>
        <w:t>n</w:t>
      </w:r>
      <w:r w:rsidR="001E7C01" w:rsidRPr="001B55D2">
        <w:rPr>
          <w:rFonts w:ascii="Times New Roman" w:hAnsi="Times New Roman" w:cs="Times New Roman"/>
          <w:color w:val="000000"/>
          <w:sz w:val="24"/>
          <w:szCs w:val="24"/>
        </w:rPr>
        <w:t xml:space="preserve"> los datos de cada una de las edificaciones muestreadas.</w:t>
      </w:r>
    </w:p>
    <w:p w14:paraId="5DE37B38" w14:textId="77777777" w:rsidR="001E7C01" w:rsidRPr="001B55D2" w:rsidRDefault="00205F22"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Cuarto</w:t>
      </w:r>
      <w:r w:rsidR="0026436E" w:rsidRPr="001B55D2">
        <w:rPr>
          <w:rFonts w:ascii="Times New Roman" w:hAnsi="Times New Roman" w:cs="Times New Roman"/>
          <w:color w:val="000000"/>
          <w:sz w:val="24"/>
          <w:szCs w:val="24"/>
        </w:rPr>
        <w:t>. Se procesa la información obtenida, con lo que se obtien</w:t>
      </w:r>
      <w:r w:rsidR="001E7C01" w:rsidRPr="001B55D2">
        <w:rPr>
          <w:rFonts w:ascii="Times New Roman" w:hAnsi="Times New Roman" w:cs="Times New Roman"/>
          <w:color w:val="000000"/>
          <w:sz w:val="24"/>
          <w:szCs w:val="24"/>
        </w:rPr>
        <w:t xml:space="preserve">en los resultados </w:t>
      </w:r>
      <w:r w:rsidR="0026436E" w:rsidRPr="001B55D2">
        <w:rPr>
          <w:rFonts w:ascii="Times New Roman" w:hAnsi="Times New Roman" w:cs="Times New Roman"/>
          <w:color w:val="000000"/>
          <w:sz w:val="24"/>
          <w:szCs w:val="24"/>
        </w:rPr>
        <w:t>respectivos para la vulnerabilidad sísmica d</w:t>
      </w:r>
      <w:r w:rsidR="001E7C01" w:rsidRPr="001B55D2">
        <w:rPr>
          <w:rFonts w:ascii="Times New Roman" w:hAnsi="Times New Roman" w:cs="Times New Roman"/>
          <w:color w:val="000000"/>
          <w:sz w:val="24"/>
          <w:szCs w:val="24"/>
        </w:rPr>
        <w:t>e las edificaciones en estudio.</w:t>
      </w:r>
    </w:p>
    <w:p w14:paraId="7AFAF0A0" w14:textId="77777777" w:rsidR="0026436E" w:rsidRPr="001B55D2" w:rsidRDefault="00205F22"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Quinto</w:t>
      </w:r>
      <w:r w:rsidR="004A10DC" w:rsidRPr="001B55D2">
        <w:rPr>
          <w:rFonts w:ascii="Times New Roman" w:hAnsi="Times New Roman" w:cs="Times New Roman"/>
          <w:color w:val="000000"/>
          <w:sz w:val="24"/>
          <w:szCs w:val="24"/>
        </w:rPr>
        <w:t>. Luego se hizo la v</w:t>
      </w:r>
      <w:r w:rsidR="0026436E" w:rsidRPr="001B55D2">
        <w:rPr>
          <w:rFonts w:ascii="Times New Roman" w:hAnsi="Times New Roman" w:cs="Times New Roman"/>
          <w:color w:val="000000"/>
          <w:sz w:val="24"/>
          <w:szCs w:val="24"/>
        </w:rPr>
        <w:t>erificación de la hipótesis.</w:t>
      </w:r>
    </w:p>
    <w:p w14:paraId="07EE2FCD" w14:textId="77777777" w:rsidR="001E7C01" w:rsidRPr="001B55D2" w:rsidRDefault="001E7C01" w:rsidP="001F12CD">
      <w:pPr>
        <w:pStyle w:val="Ttulo3"/>
        <w:rPr>
          <w:rFonts w:cs="Times New Roman"/>
        </w:rPr>
      </w:pPr>
      <w:bookmarkStart w:id="28" w:name="_Toc522693271"/>
      <w:r w:rsidRPr="001B55D2">
        <w:rPr>
          <w:rFonts w:cs="Times New Roman"/>
        </w:rPr>
        <w:t>TÉCNICAS DE RECOLECCIÓN DE DATOS</w:t>
      </w:r>
      <w:bookmarkEnd w:id="28"/>
    </w:p>
    <w:p w14:paraId="57AC80BF" w14:textId="51D4FCC5" w:rsidR="001E7C01" w:rsidRPr="001B55D2" w:rsidRDefault="007170F5"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Se</w:t>
      </w:r>
      <w:r w:rsidR="001E7C01" w:rsidRPr="001B55D2">
        <w:rPr>
          <w:rFonts w:ascii="Times New Roman" w:hAnsi="Times New Roman" w:cs="Times New Roman"/>
          <w:color w:val="000000"/>
          <w:sz w:val="24"/>
          <w:szCs w:val="24"/>
        </w:rPr>
        <w:t xml:space="preserve"> hizo uso de fichas de conteo y de recolección de información de campo (PUCP, 2004)</w:t>
      </w:r>
      <w:r w:rsidR="00455477" w:rsidRPr="001B55D2">
        <w:rPr>
          <w:rFonts w:ascii="Times New Roman" w:hAnsi="Times New Roman" w:cs="Times New Roman"/>
          <w:color w:val="000000"/>
          <w:sz w:val="24"/>
          <w:szCs w:val="24"/>
        </w:rPr>
        <w:t xml:space="preserve"> adaptadas a la zona de estudio</w:t>
      </w:r>
      <w:r w:rsidR="001E7C01" w:rsidRPr="001B55D2">
        <w:rPr>
          <w:rFonts w:ascii="Times New Roman" w:hAnsi="Times New Roman" w:cs="Times New Roman"/>
          <w:color w:val="000000"/>
          <w:sz w:val="24"/>
          <w:szCs w:val="24"/>
        </w:rPr>
        <w:t xml:space="preserve">. Durante el trabajo de campo se realizaron las observaciones y mediciones sistemáticas necesarias, las cuales fueron previamente planificadas y especificadas en las fichas respectivas que sirvieron como instrumentos de medición. También se obtuvieron datos de fuentes secundarias como estudios de la municipalidad distrital de </w:t>
      </w:r>
      <w:proofErr w:type="spellStart"/>
      <w:r w:rsidR="001E7C01" w:rsidRPr="001B55D2">
        <w:rPr>
          <w:rFonts w:ascii="Times New Roman" w:hAnsi="Times New Roman" w:cs="Times New Roman"/>
          <w:color w:val="000000"/>
          <w:sz w:val="24"/>
          <w:szCs w:val="24"/>
        </w:rPr>
        <w:t>Chadín</w:t>
      </w:r>
      <w:proofErr w:type="spellEnd"/>
      <w:r w:rsidR="001E7C01" w:rsidRPr="001B55D2">
        <w:rPr>
          <w:rFonts w:ascii="Times New Roman" w:hAnsi="Times New Roman" w:cs="Times New Roman"/>
          <w:color w:val="000000"/>
          <w:sz w:val="24"/>
          <w:szCs w:val="24"/>
        </w:rPr>
        <w:t>.</w:t>
      </w:r>
    </w:p>
    <w:p w14:paraId="0FD3FED9" w14:textId="77777777" w:rsidR="00657D98" w:rsidRPr="001B55D2" w:rsidRDefault="00657D98" w:rsidP="001F12CD">
      <w:pPr>
        <w:pStyle w:val="Ttulo3"/>
        <w:rPr>
          <w:rFonts w:cs="Times New Roman"/>
        </w:rPr>
      </w:pPr>
      <w:bookmarkStart w:id="29" w:name="_Toc522693272"/>
      <w:r w:rsidRPr="001B55D2">
        <w:rPr>
          <w:rFonts w:cs="Times New Roman"/>
        </w:rPr>
        <w:t>DESCRIPCIÓN DE INSTRUMENTOS Y EQUIPOS DE MEDICIÓN</w:t>
      </w:r>
      <w:bookmarkEnd w:id="29"/>
    </w:p>
    <w:p w14:paraId="52E48E0B" w14:textId="77777777" w:rsidR="00657D98" w:rsidRPr="001B55D2" w:rsidRDefault="00E460C4" w:rsidP="001F12CD">
      <w:pPr>
        <w:pStyle w:val="Ttulo4"/>
        <w:rPr>
          <w:rFonts w:cs="Times New Roman"/>
        </w:rPr>
      </w:pPr>
      <w:bookmarkStart w:id="30" w:name="_Toc522693273"/>
      <w:r w:rsidRPr="001B55D2">
        <w:rPr>
          <w:rFonts w:cs="Times New Roman"/>
        </w:rPr>
        <w:t>Fichas para evaluación de viviendas de adobe y tapial de la PUCP.</w:t>
      </w:r>
      <w:bookmarkEnd w:id="30"/>
    </w:p>
    <w:p w14:paraId="252A1337" w14:textId="10E388A7" w:rsidR="00FC1393" w:rsidRPr="001B55D2" w:rsidRDefault="00657D9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La información obtenida se recolectó haciendo uso de una ficha para el estudio de la vulnerabilidad de </w:t>
      </w:r>
      <w:r w:rsidR="00713311" w:rsidRPr="001B55D2">
        <w:rPr>
          <w:rFonts w:ascii="Times New Roman" w:hAnsi="Times New Roman" w:cs="Times New Roman"/>
          <w:color w:val="000000"/>
          <w:sz w:val="24"/>
          <w:szCs w:val="24"/>
        </w:rPr>
        <w:t>viviendas,</w:t>
      </w:r>
      <w:r w:rsidRPr="001B55D2">
        <w:rPr>
          <w:rFonts w:ascii="Times New Roman" w:hAnsi="Times New Roman" w:cs="Times New Roman"/>
          <w:color w:val="000000"/>
          <w:sz w:val="24"/>
          <w:szCs w:val="24"/>
        </w:rPr>
        <w:t xml:space="preserve"> realizada en la Pontificia Universidad Católica del Perú y la que se describe a continuación (PUCP, 2004)</w:t>
      </w:r>
      <w:r w:rsidR="003A1B91" w:rsidRPr="001B55D2">
        <w:rPr>
          <w:rFonts w:ascii="Times New Roman" w:hAnsi="Times New Roman" w:cs="Times New Roman"/>
          <w:color w:val="000000"/>
          <w:sz w:val="24"/>
          <w:szCs w:val="24"/>
        </w:rPr>
        <w:t xml:space="preserve"> adaptada a la localidad de estudio.</w:t>
      </w:r>
    </w:p>
    <w:p w14:paraId="5A2FE8F0" w14:textId="77777777" w:rsidR="00657D98" w:rsidRPr="001B55D2" w:rsidRDefault="00657D98" w:rsidP="001F12CD">
      <w:pPr>
        <w:autoSpaceDE w:val="0"/>
        <w:autoSpaceDN w:val="0"/>
        <w:adjustRightInd w:val="0"/>
        <w:spacing w:after="0" w:line="360" w:lineRule="auto"/>
        <w:jc w:val="both"/>
        <w:rPr>
          <w:rFonts w:ascii="Times New Roman" w:hAnsi="Times New Roman" w:cs="Times New Roman"/>
          <w:b/>
          <w:bCs/>
          <w:sz w:val="24"/>
          <w:szCs w:val="24"/>
          <w:lang w:val="es-PE"/>
        </w:rPr>
      </w:pPr>
      <w:r w:rsidRPr="001B55D2">
        <w:rPr>
          <w:rFonts w:ascii="Times New Roman" w:hAnsi="Times New Roman" w:cs="Times New Roman"/>
          <w:b/>
          <w:bCs/>
          <w:sz w:val="24"/>
          <w:szCs w:val="24"/>
          <w:lang w:val="es-PE"/>
        </w:rPr>
        <w:t>Antecedentes</w:t>
      </w:r>
    </w:p>
    <w:p w14:paraId="7B0835B9" w14:textId="14A92B37" w:rsidR="00657D98" w:rsidRPr="001B55D2" w:rsidRDefault="00657D9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Se indica la ubicación macro y micro de la vivienda, si se recibió dirección técnica en el diseño y construcción de la edificación, número de pisos, la antigüedad aproximada y los peligros naturales potenciales a la que está expuesta. </w:t>
      </w:r>
      <w:r w:rsidR="00D86BE9" w:rsidRPr="001B55D2">
        <w:rPr>
          <w:rFonts w:ascii="Times New Roman" w:hAnsi="Times New Roman" w:cs="Times New Roman"/>
          <w:color w:val="000000"/>
          <w:sz w:val="24"/>
          <w:szCs w:val="24"/>
        </w:rPr>
        <w:t>Además,</w:t>
      </w:r>
      <w:r w:rsidRPr="001B55D2">
        <w:rPr>
          <w:rFonts w:ascii="Times New Roman" w:hAnsi="Times New Roman" w:cs="Times New Roman"/>
          <w:color w:val="000000"/>
          <w:sz w:val="24"/>
          <w:szCs w:val="24"/>
        </w:rPr>
        <w:t xml:space="preserve"> en topografía y </w:t>
      </w:r>
      <w:r w:rsidR="003A1B91" w:rsidRPr="001B55D2">
        <w:rPr>
          <w:rFonts w:ascii="Times New Roman" w:hAnsi="Times New Roman" w:cs="Times New Roman"/>
          <w:color w:val="000000"/>
          <w:sz w:val="24"/>
          <w:szCs w:val="24"/>
        </w:rPr>
        <w:t>geotecnia</w:t>
      </w:r>
      <w:r w:rsidRPr="001B55D2">
        <w:rPr>
          <w:rFonts w:ascii="Times New Roman" w:hAnsi="Times New Roman" w:cs="Times New Roman"/>
          <w:color w:val="000000"/>
          <w:sz w:val="24"/>
          <w:szCs w:val="24"/>
        </w:rPr>
        <w:t xml:space="preserve"> se deben indicar el relieve de la zona y el tipo de suelo de la fundación de la estructura, en el estado de la vivienda se da la descripción del estado de conservación, defectos y otros. (</w:t>
      </w:r>
      <w:r w:rsidR="003A1B91" w:rsidRPr="001B55D2">
        <w:rPr>
          <w:rFonts w:ascii="Times New Roman" w:hAnsi="Times New Roman" w:cs="Times New Roman"/>
          <w:sz w:val="24"/>
          <w:szCs w:val="24"/>
          <w:lang w:val="es-PE"/>
        </w:rPr>
        <w:t>Tabla 3.1</w:t>
      </w:r>
      <w:r w:rsidRPr="001B55D2">
        <w:rPr>
          <w:rFonts w:ascii="Times New Roman" w:hAnsi="Times New Roman" w:cs="Times New Roman"/>
          <w:color w:val="000000"/>
          <w:sz w:val="24"/>
          <w:szCs w:val="24"/>
        </w:rPr>
        <w:t>)</w:t>
      </w:r>
    </w:p>
    <w:p w14:paraId="5EC57652" w14:textId="7FA3D263" w:rsidR="00F5765E" w:rsidRPr="001B55D2" w:rsidRDefault="00F5765E"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Como ejemplo tenemos la edificación de tapial </w:t>
      </w:r>
      <w:r w:rsidR="00C01CD1" w:rsidRPr="001B55D2">
        <w:rPr>
          <w:rFonts w:ascii="Times New Roman" w:hAnsi="Times New Roman" w:cs="Times New Roman"/>
          <w:color w:val="000000"/>
          <w:sz w:val="24"/>
          <w:szCs w:val="24"/>
        </w:rPr>
        <w:t>ubicada en el Jirón Gregorio Malca N°115, como se observó todas las casas tienen dirección técnica en la construcción basadas en la autoconstrucción, con antigüedad de 30 años para el caso de la casa en mención, con pendiente pronunciada, con una condición de estado regula</w:t>
      </w:r>
      <w:r w:rsidR="001B55D2">
        <w:rPr>
          <w:rFonts w:ascii="Times New Roman" w:hAnsi="Times New Roman" w:cs="Times New Roman"/>
          <w:color w:val="000000"/>
          <w:sz w:val="24"/>
          <w:szCs w:val="24"/>
        </w:rPr>
        <w:t>r, como se nota en la figura 3.2</w:t>
      </w:r>
    </w:p>
    <w:p w14:paraId="61C3F69D" w14:textId="35D8D2E2" w:rsidR="00C01CD1" w:rsidRPr="001B55D2" w:rsidRDefault="00C01CD1" w:rsidP="001F12CD">
      <w:pPr>
        <w:spacing w:line="360" w:lineRule="auto"/>
        <w:jc w:val="both"/>
        <w:rPr>
          <w:rFonts w:ascii="Times New Roman" w:hAnsi="Times New Roman" w:cs="Times New Roman"/>
          <w:color w:val="000000"/>
          <w:sz w:val="24"/>
          <w:szCs w:val="24"/>
        </w:rPr>
      </w:pPr>
    </w:p>
    <w:p w14:paraId="5A1EE684" w14:textId="6E7E3B8E" w:rsidR="00C01CD1" w:rsidRPr="001B55D2" w:rsidRDefault="00C01CD1" w:rsidP="001F12CD">
      <w:pPr>
        <w:spacing w:line="360" w:lineRule="auto"/>
        <w:jc w:val="both"/>
        <w:rPr>
          <w:rFonts w:ascii="Times New Roman" w:hAnsi="Times New Roman" w:cs="Times New Roman"/>
          <w:color w:val="000000"/>
          <w:sz w:val="24"/>
          <w:szCs w:val="24"/>
        </w:rPr>
      </w:pPr>
    </w:p>
    <w:p w14:paraId="7BBF9C1C" w14:textId="00D4E32C" w:rsidR="00C01CD1" w:rsidRPr="001B55D2" w:rsidRDefault="00C01CD1" w:rsidP="001F12CD">
      <w:pPr>
        <w:spacing w:line="360" w:lineRule="auto"/>
        <w:jc w:val="both"/>
        <w:rPr>
          <w:rFonts w:ascii="Times New Roman" w:hAnsi="Times New Roman" w:cs="Times New Roman"/>
          <w:color w:val="000000"/>
          <w:sz w:val="24"/>
          <w:szCs w:val="24"/>
        </w:rPr>
      </w:pPr>
    </w:p>
    <w:p w14:paraId="021BD259" w14:textId="6C54EEE3" w:rsidR="00C01CD1" w:rsidRPr="001B55D2" w:rsidRDefault="00C01CD1"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noProof/>
          <w:lang w:eastAsia="es-ES"/>
        </w:rPr>
        <w:drawing>
          <wp:inline distT="0" distB="0" distL="0" distR="0" wp14:anchorId="25586558" wp14:editId="2B8898B5">
            <wp:extent cx="5400040" cy="303418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034189"/>
                    </a:xfrm>
                    <a:prstGeom prst="rect">
                      <a:avLst/>
                    </a:prstGeom>
                    <a:noFill/>
                    <a:ln>
                      <a:noFill/>
                    </a:ln>
                  </pic:spPr>
                </pic:pic>
              </a:graphicData>
            </a:graphic>
          </wp:inline>
        </w:drawing>
      </w:r>
    </w:p>
    <w:p w14:paraId="5518EBAE" w14:textId="10BA5267" w:rsidR="00C01CD1" w:rsidRPr="001B55D2" w:rsidRDefault="00C01CD1" w:rsidP="004F404C">
      <w:pPr>
        <w:pStyle w:val="Descripcin"/>
        <w:jc w:val="both"/>
        <w:rPr>
          <w:rFonts w:ascii="Times New Roman" w:hAnsi="Times New Roman" w:cs="Times New Roman"/>
          <w:i w:val="0"/>
          <w:color w:val="auto"/>
          <w:sz w:val="24"/>
          <w:szCs w:val="24"/>
        </w:rPr>
      </w:pPr>
      <w:bookmarkStart w:id="31" w:name="_Hlk522662374"/>
      <w:bookmarkStart w:id="32" w:name="_Toc522694223"/>
      <w:r w:rsidRPr="001B55D2">
        <w:rPr>
          <w:rFonts w:ascii="Times New Roman" w:hAnsi="Times New Roman" w:cs="Times New Roman"/>
          <w:b/>
          <w:i w:val="0"/>
          <w:color w:val="auto"/>
          <w:sz w:val="24"/>
        </w:rPr>
        <w:t xml:space="preserve">Figura </w:t>
      </w:r>
      <w:r w:rsidRPr="001B55D2">
        <w:rPr>
          <w:rFonts w:ascii="Times New Roman" w:hAnsi="Times New Roman" w:cs="Times New Roman"/>
          <w:b/>
          <w:i w:val="0"/>
          <w:color w:val="auto"/>
          <w:sz w:val="24"/>
        </w:rPr>
        <w:fldChar w:fldCharType="begin"/>
      </w:r>
      <w:r w:rsidRPr="001B55D2">
        <w:rPr>
          <w:rFonts w:ascii="Times New Roman" w:hAnsi="Times New Roman" w:cs="Times New Roman"/>
          <w:b/>
          <w:i w:val="0"/>
          <w:color w:val="auto"/>
          <w:sz w:val="24"/>
        </w:rPr>
        <w:instrText xml:space="preserve"> STYLEREF 1 \s </w:instrText>
      </w:r>
      <w:r w:rsidRPr="001B55D2">
        <w:rPr>
          <w:rFonts w:ascii="Times New Roman" w:hAnsi="Times New Roman" w:cs="Times New Roman"/>
          <w:b/>
          <w:i w:val="0"/>
          <w:color w:val="auto"/>
          <w:sz w:val="24"/>
        </w:rPr>
        <w:fldChar w:fldCharType="separate"/>
      </w:r>
      <w:r w:rsidRPr="001B55D2">
        <w:rPr>
          <w:rFonts w:ascii="Times New Roman" w:hAnsi="Times New Roman" w:cs="Times New Roman"/>
          <w:b/>
          <w:i w:val="0"/>
          <w:noProof/>
          <w:color w:val="auto"/>
          <w:sz w:val="24"/>
        </w:rPr>
        <w:t>3</w:t>
      </w:r>
      <w:r w:rsidRPr="001B55D2">
        <w:rPr>
          <w:rFonts w:ascii="Times New Roman" w:hAnsi="Times New Roman" w:cs="Times New Roman"/>
          <w:b/>
          <w:i w:val="0"/>
          <w:color w:val="auto"/>
          <w:sz w:val="24"/>
        </w:rPr>
        <w:fldChar w:fldCharType="end"/>
      </w:r>
      <w:r w:rsidRPr="001B55D2">
        <w:rPr>
          <w:rFonts w:ascii="Times New Roman" w:hAnsi="Times New Roman" w:cs="Times New Roman"/>
          <w:b/>
          <w:i w:val="0"/>
          <w:color w:val="auto"/>
          <w:sz w:val="24"/>
        </w:rPr>
        <w:t>.</w:t>
      </w:r>
      <w:r w:rsidRPr="001B55D2">
        <w:rPr>
          <w:rFonts w:ascii="Times New Roman" w:hAnsi="Times New Roman" w:cs="Times New Roman"/>
          <w:b/>
          <w:i w:val="0"/>
          <w:color w:val="auto"/>
          <w:sz w:val="24"/>
        </w:rPr>
        <w:fldChar w:fldCharType="begin"/>
      </w:r>
      <w:r w:rsidRPr="001B55D2">
        <w:rPr>
          <w:rFonts w:ascii="Times New Roman" w:hAnsi="Times New Roman" w:cs="Times New Roman"/>
          <w:b/>
          <w:i w:val="0"/>
          <w:color w:val="auto"/>
          <w:sz w:val="24"/>
        </w:rPr>
        <w:instrText xml:space="preserve"> SEQ Figura \* ARABIC \s 1 </w:instrText>
      </w:r>
      <w:r w:rsidRPr="001B55D2">
        <w:rPr>
          <w:rFonts w:ascii="Times New Roman" w:hAnsi="Times New Roman" w:cs="Times New Roman"/>
          <w:b/>
          <w:i w:val="0"/>
          <w:color w:val="auto"/>
          <w:sz w:val="24"/>
        </w:rPr>
        <w:fldChar w:fldCharType="separate"/>
      </w:r>
      <w:r w:rsidRPr="001B55D2">
        <w:rPr>
          <w:rFonts w:ascii="Times New Roman" w:hAnsi="Times New Roman" w:cs="Times New Roman"/>
          <w:b/>
          <w:i w:val="0"/>
          <w:noProof/>
          <w:color w:val="auto"/>
          <w:sz w:val="24"/>
        </w:rPr>
        <w:t>2</w:t>
      </w:r>
      <w:r w:rsidRPr="001B55D2">
        <w:rPr>
          <w:rFonts w:ascii="Times New Roman" w:hAnsi="Times New Roman" w:cs="Times New Roman"/>
          <w:b/>
          <w:i w:val="0"/>
          <w:color w:val="auto"/>
          <w:sz w:val="24"/>
        </w:rPr>
        <w:fldChar w:fldCharType="end"/>
      </w:r>
      <w:r w:rsidRPr="001B55D2">
        <w:rPr>
          <w:rFonts w:ascii="Times New Roman" w:hAnsi="Times New Roman" w:cs="Times New Roman"/>
          <w:i w:val="0"/>
          <w:sz w:val="24"/>
          <w:szCs w:val="24"/>
        </w:rPr>
        <w:t xml:space="preserve"> </w:t>
      </w:r>
      <w:r w:rsidRPr="001B55D2">
        <w:rPr>
          <w:rFonts w:ascii="Times New Roman" w:hAnsi="Times New Roman" w:cs="Times New Roman"/>
          <w:i w:val="0"/>
          <w:color w:val="auto"/>
          <w:sz w:val="24"/>
          <w:szCs w:val="24"/>
        </w:rPr>
        <w:t>Vivienda hecha a base de tapial.</w:t>
      </w:r>
      <w:bookmarkEnd w:id="31"/>
      <w:bookmarkEnd w:id="32"/>
    </w:p>
    <w:p w14:paraId="56F7F98E" w14:textId="77777777" w:rsidR="004F404C" w:rsidRPr="001B55D2" w:rsidRDefault="004F404C" w:rsidP="004F404C">
      <w:pPr>
        <w:rPr>
          <w:rFonts w:ascii="Times New Roman" w:hAnsi="Times New Roman" w:cs="Times New Roman"/>
        </w:rPr>
      </w:pPr>
    </w:p>
    <w:p w14:paraId="0501E1B0" w14:textId="77777777" w:rsidR="00657D98" w:rsidRPr="001B55D2" w:rsidRDefault="00657D98" w:rsidP="001F12CD">
      <w:pPr>
        <w:autoSpaceDE w:val="0"/>
        <w:autoSpaceDN w:val="0"/>
        <w:adjustRightInd w:val="0"/>
        <w:spacing w:after="0" w:line="360" w:lineRule="auto"/>
        <w:jc w:val="both"/>
        <w:rPr>
          <w:rFonts w:ascii="Times New Roman" w:hAnsi="Times New Roman" w:cs="Times New Roman"/>
          <w:b/>
          <w:bCs/>
          <w:sz w:val="24"/>
          <w:szCs w:val="24"/>
          <w:lang w:val="es-PE"/>
        </w:rPr>
      </w:pPr>
      <w:r w:rsidRPr="001B55D2">
        <w:rPr>
          <w:rFonts w:ascii="Times New Roman" w:hAnsi="Times New Roman" w:cs="Times New Roman"/>
          <w:b/>
          <w:bCs/>
          <w:sz w:val="24"/>
          <w:szCs w:val="24"/>
          <w:lang w:val="es-PE"/>
        </w:rPr>
        <w:t>Aspectos Técnicos</w:t>
      </w:r>
    </w:p>
    <w:p w14:paraId="343BCA92" w14:textId="0C1FF024" w:rsidR="00657D98" w:rsidRPr="001B55D2" w:rsidRDefault="00657D9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Se indican los materiales y dimensiones de elementos estructurales, describiendo deficiencias observadas en dichos elementos. (</w:t>
      </w:r>
      <w:r w:rsidR="001B55D2">
        <w:rPr>
          <w:rFonts w:ascii="Times New Roman" w:hAnsi="Times New Roman" w:cs="Times New Roman"/>
          <w:sz w:val="24"/>
          <w:szCs w:val="24"/>
          <w:lang w:val="es-PE"/>
        </w:rPr>
        <w:t>Tabla 3.2</w:t>
      </w:r>
      <w:r w:rsidRPr="001B55D2">
        <w:rPr>
          <w:rFonts w:ascii="Times New Roman" w:hAnsi="Times New Roman" w:cs="Times New Roman"/>
          <w:color w:val="000000"/>
          <w:sz w:val="24"/>
          <w:szCs w:val="24"/>
        </w:rPr>
        <w:t>)</w:t>
      </w:r>
    </w:p>
    <w:p w14:paraId="2CB98533" w14:textId="3BF563D4" w:rsidR="004F404C" w:rsidRPr="001B55D2" w:rsidRDefault="00350069"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En el caso de la vivienda de la figura </w:t>
      </w:r>
      <w:r w:rsidR="00213C16" w:rsidRPr="001B55D2">
        <w:rPr>
          <w:rFonts w:ascii="Times New Roman" w:hAnsi="Times New Roman" w:cs="Times New Roman"/>
          <w:color w:val="000000"/>
          <w:sz w:val="24"/>
          <w:szCs w:val="24"/>
        </w:rPr>
        <w:t>3.2,</w:t>
      </w:r>
      <w:r w:rsidRPr="001B55D2">
        <w:rPr>
          <w:rFonts w:ascii="Times New Roman" w:hAnsi="Times New Roman" w:cs="Times New Roman"/>
          <w:color w:val="000000"/>
          <w:sz w:val="24"/>
          <w:szCs w:val="24"/>
        </w:rPr>
        <w:t xml:space="preserve"> los cimientos son de piedra de 7 pulgadas, con un ancho de 0.5 m y 0.5 m de profundidad, los muros son de 0.5m de ancho, no contando con contrafuertes, conformado por tijerales de eucalipto, el techo como se puede notar en la figura 3.2 es de calamina, las vigas y la cumbrera de eucalipto.</w:t>
      </w:r>
    </w:p>
    <w:p w14:paraId="74D70E44" w14:textId="77777777" w:rsidR="00657D98" w:rsidRPr="001B55D2" w:rsidRDefault="00657D98" w:rsidP="001F12CD">
      <w:pPr>
        <w:autoSpaceDE w:val="0"/>
        <w:autoSpaceDN w:val="0"/>
        <w:adjustRightInd w:val="0"/>
        <w:spacing w:after="0" w:line="360" w:lineRule="auto"/>
        <w:jc w:val="both"/>
        <w:rPr>
          <w:rFonts w:ascii="Times New Roman" w:hAnsi="Times New Roman" w:cs="Times New Roman"/>
          <w:b/>
          <w:bCs/>
          <w:sz w:val="24"/>
          <w:szCs w:val="24"/>
          <w:lang w:val="es-PE"/>
        </w:rPr>
      </w:pPr>
      <w:r w:rsidRPr="001B55D2">
        <w:rPr>
          <w:rFonts w:ascii="Times New Roman" w:hAnsi="Times New Roman" w:cs="Times New Roman"/>
          <w:b/>
          <w:bCs/>
          <w:sz w:val="24"/>
          <w:szCs w:val="24"/>
          <w:lang w:val="es-PE"/>
        </w:rPr>
        <w:t>Deficiencias de las estructuras</w:t>
      </w:r>
    </w:p>
    <w:p w14:paraId="5BD71DA5" w14:textId="1EDCD48B" w:rsidR="00B6621D" w:rsidRPr="001B55D2" w:rsidRDefault="00657D98"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Se señalan los problemas de ubicación, constructivos, estructurales o de calidad de mano de obra vistos. (</w:t>
      </w:r>
      <w:r w:rsidR="001B55D2">
        <w:rPr>
          <w:rFonts w:ascii="Times New Roman" w:hAnsi="Times New Roman" w:cs="Times New Roman"/>
          <w:sz w:val="24"/>
          <w:szCs w:val="24"/>
          <w:lang w:val="es-PE"/>
        </w:rPr>
        <w:t>Tabla 3.2</w:t>
      </w:r>
      <w:r w:rsidRPr="001B55D2">
        <w:rPr>
          <w:rFonts w:ascii="Times New Roman" w:hAnsi="Times New Roman" w:cs="Times New Roman"/>
          <w:color w:val="000000"/>
          <w:sz w:val="24"/>
          <w:szCs w:val="24"/>
        </w:rPr>
        <w:t>)</w:t>
      </w:r>
    </w:p>
    <w:p w14:paraId="5448ADEE" w14:textId="77777777" w:rsidR="00657D98" w:rsidRPr="001B55D2" w:rsidRDefault="00657D98" w:rsidP="001F12CD">
      <w:pPr>
        <w:autoSpaceDE w:val="0"/>
        <w:autoSpaceDN w:val="0"/>
        <w:adjustRightInd w:val="0"/>
        <w:spacing w:after="0" w:line="360" w:lineRule="auto"/>
        <w:jc w:val="both"/>
        <w:rPr>
          <w:rFonts w:ascii="Times New Roman" w:hAnsi="Times New Roman" w:cs="Times New Roman"/>
          <w:b/>
          <w:bCs/>
          <w:sz w:val="24"/>
          <w:szCs w:val="24"/>
          <w:lang w:val="es-PE"/>
        </w:rPr>
      </w:pPr>
      <w:r w:rsidRPr="001B55D2">
        <w:rPr>
          <w:rFonts w:ascii="Times New Roman" w:hAnsi="Times New Roman" w:cs="Times New Roman"/>
          <w:b/>
          <w:bCs/>
          <w:sz w:val="24"/>
          <w:szCs w:val="24"/>
          <w:lang w:val="es-PE"/>
        </w:rPr>
        <w:t>Peligros naturales potenciales</w:t>
      </w:r>
    </w:p>
    <w:p w14:paraId="0F931183" w14:textId="4189AA57" w:rsidR="00611EA4" w:rsidRPr="001B55D2" w:rsidRDefault="00657D98"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Se muestran los peligros naturales potenciales a los que las viviendas, dependiendo de su ubicación, pueden estar sometidos. (</w:t>
      </w:r>
      <w:r w:rsidR="001B55D2">
        <w:rPr>
          <w:rFonts w:ascii="Times New Roman" w:hAnsi="Times New Roman" w:cs="Times New Roman"/>
          <w:sz w:val="24"/>
          <w:szCs w:val="24"/>
          <w:lang w:val="es-PE"/>
        </w:rPr>
        <w:t>Tabla 3.2</w:t>
      </w:r>
      <w:r w:rsidRPr="001B55D2">
        <w:rPr>
          <w:rFonts w:ascii="Times New Roman" w:hAnsi="Times New Roman" w:cs="Times New Roman"/>
          <w:sz w:val="24"/>
          <w:szCs w:val="24"/>
          <w:lang w:val="es-PE"/>
        </w:rPr>
        <w:t>)</w:t>
      </w:r>
    </w:p>
    <w:p w14:paraId="0EAA5192" w14:textId="69AC471B" w:rsidR="00EF0DF2" w:rsidRPr="001B55D2" w:rsidRDefault="00EF0DF2" w:rsidP="00611EA4">
      <w:pPr>
        <w:pStyle w:val="Prrafodelista"/>
        <w:numPr>
          <w:ilvl w:val="0"/>
          <w:numId w:val="29"/>
        </w:numPr>
        <w:autoSpaceDE w:val="0"/>
        <w:autoSpaceDN w:val="0"/>
        <w:adjustRightInd w:val="0"/>
        <w:spacing w:after="0" w:line="360" w:lineRule="auto"/>
        <w:jc w:val="both"/>
        <w:rPr>
          <w:rFonts w:ascii="Times New Roman" w:hAnsi="Times New Roman" w:cs="Times New Roman"/>
          <w:b/>
          <w:bCs/>
          <w:sz w:val="24"/>
          <w:szCs w:val="24"/>
          <w:lang w:val="es-PE"/>
        </w:rPr>
      </w:pPr>
      <w:r w:rsidRPr="001B55D2">
        <w:rPr>
          <w:rFonts w:ascii="Times New Roman" w:hAnsi="Times New Roman" w:cs="Times New Roman"/>
          <w:b/>
          <w:bCs/>
          <w:sz w:val="24"/>
          <w:szCs w:val="24"/>
          <w:lang w:val="es-PE"/>
        </w:rPr>
        <w:lastRenderedPageBreak/>
        <w:t>Sismos</w:t>
      </w:r>
    </w:p>
    <w:p w14:paraId="3AA11377" w14:textId="4F1324ED" w:rsidR="007E1E4D" w:rsidRPr="001B55D2" w:rsidRDefault="00611EA4" w:rsidP="001F12CD">
      <w:pPr>
        <w:autoSpaceDE w:val="0"/>
        <w:autoSpaceDN w:val="0"/>
        <w:adjustRightInd w:val="0"/>
        <w:spacing w:after="0" w:line="360" w:lineRule="auto"/>
        <w:jc w:val="both"/>
        <w:rPr>
          <w:rFonts w:ascii="Times New Roman" w:hAnsi="Times New Roman" w:cs="Times New Roman"/>
          <w:bCs/>
          <w:sz w:val="24"/>
          <w:szCs w:val="24"/>
          <w:lang w:val="es-PE"/>
        </w:rPr>
      </w:pPr>
      <w:r w:rsidRPr="001B55D2">
        <w:rPr>
          <w:rFonts w:ascii="Times New Roman" w:hAnsi="Times New Roman" w:cs="Times New Roman"/>
          <w:bCs/>
          <w:sz w:val="24"/>
          <w:szCs w:val="24"/>
          <w:lang w:val="es-PE"/>
        </w:rPr>
        <w:t>Como se sabe en el anexo N° 01 “zonificación sísmica” de la Norma e 030</w:t>
      </w:r>
      <w:r w:rsidR="00213C16" w:rsidRPr="001B55D2">
        <w:rPr>
          <w:rFonts w:ascii="Times New Roman" w:hAnsi="Times New Roman" w:cs="Times New Roman"/>
          <w:bCs/>
          <w:sz w:val="24"/>
          <w:szCs w:val="24"/>
          <w:lang w:val="es-PE"/>
        </w:rPr>
        <w:t>,</w:t>
      </w:r>
      <w:r w:rsidRPr="001B55D2">
        <w:rPr>
          <w:rFonts w:ascii="Times New Roman" w:hAnsi="Times New Roman" w:cs="Times New Roman"/>
          <w:bCs/>
          <w:sz w:val="24"/>
          <w:szCs w:val="24"/>
          <w:lang w:val="es-PE"/>
        </w:rPr>
        <w:t xml:space="preserve"> el distrito de Chadín conforma uno de los doce distritos de la provincia de Chota que pertenecen a la zona 2.</w:t>
      </w:r>
    </w:p>
    <w:p w14:paraId="24561222" w14:textId="783A2E97" w:rsidR="00611EA4" w:rsidRPr="001B55D2" w:rsidRDefault="00611EA4" w:rsidP="00611EA4">
      <w:pPr>
        <w:pStyle w:val="Prrafodelista"/>
        <w:numPr>
          <w:ilvl w:val="0"/>
          <w:numId w:val="29"/>
        </w:numPr>
        <w:autoSpaceDE w:val="0"/>
        <w:autoSpaceDN w:val="0"/>
        <w:adjustRightInd w:val="0"/>
        <w:spacing w:after="0" w:line="360" w:lineRule="auto"/>
        <w:jc w:val="both"/>
        <w:rPr>
          <w:rFonts w:ascii="Times New Roman" w:hAnsi="Times New Roman" w:cs="Times New Roman"/>
          <w:b/>
          <w:bCs/>
          <w:sz w:val="24"/>
          <w:szCs w:val="24"/>
          <w:lang w:val="es-PE"/>
        </w:rPr>
      </w:pPr>
      <w:r w:rsidRPr="001B55D2">
        <w:rPr>
          <w:rFonts w:ascii="Times New Roman" w:hAnsi="Times New Roman" w:cs="Times New Roman"/>
          <w:b/>
          <w:bCs/>
          <w:sz w:val="24"/>
          <w:szCs w:val="24"/>
          <w:lang w:val="es-PE"/>
        </w:rPr>
        <w:t>Deslizamientos</w:t>
      </w:r>
    </w:p>
    <w:p w14:paraId="254DAC34" w14:textId="57B41DB9" w:rsidR="0018240A" w:rsidRPr="001B55D2" w:rsidRDefault="00611EA4" w:rsidP="00611EA4">
      <w:pPr>
        <w:autoSpaceDE w:val="0"/>
        <w:autoSpaceDN w:val="0"/>
        <w:adjustRightInd w:val="0"/>
        <w:spacing w:after="0" w:line="360" w:lineRule="auto"/>
        <w:jc w:val="both"/>
        <w:rPr>
          <w:rFonts w:ascii="Times New Roman" w:hAnsi="Times New Roman" w:cs="Times New Roman"/>
          <w:bCs/>
          <w:sz w:val="24"/>
          <w:szCs w:val="24"/>
          <w:lang w:val="es-PE"/>
        </w:rPr>
      </w:pPr>
      <w:r w:rsidRPr="001B55D2">
        <w:rPr>
          <w:rFonts w:ascii="Times New Roman" w:hAnsi="Times New Roman" w:cs="Times New Roman"/>
          <w:bCs/>
          <w:sz w:val="24"/>
          <w:szCs w:val="24"/>
          <w:lang w:val="es-PE"/>
        </w:rPr>
        <w:t>Históricamente</w:t>
      </w:r>
      <w:r w:rsidR="006D5757" w:rsidRPr="001B55D2">
        <w:rPr>
          <w:rFonts w:ascii="Times New Roman" w:hAnsi="Times New Roman" w:cs="Times New Roman"/>
          <w:bCs/>
          <w:sz w:val="24"/>
          <w:szCs w:val="24"/>
          <w:lang w:val="es-PE"/>
        </w:rPr>
        <w:t>,</w:t>
      </w:r>
      <w:r w:rsidR="0018240A" w:rsidRPr="001B55D2">
        <w:rPr>
          <w:rFonts w:ascii="Times New Roman" w:hAnsi="Times New Roman" w:cs="Times New Roman"/>
          <w:bCs/>
          <w:sz w:val="24"/>
          <w:szCs w:val="24"/>
          <w:lang w:val="es-PE"/>
        </w:rPr>
        <w:t xml:space="preserve"> han existido numerosos deslizamientos en zonas aledañas a la localidad de Chadín,</w:t>
      </w:r>
      <w:r w:rsidR="0023772D" w:rsidRPr="001B55D2">
        <w:rPr>
          <w:rFonts w:ascii="Times New Roman" w:hAnsi="Times New Roman" w:cs="Times New Roman"/>
          <w:bCs/>
          <w:sz w:val="24"/>
          <w:szCs w:val="24"/>
          <w:lang w:val="es-PE"/>
        </w:rPr>
        <w:t xml:space="preserve"> como en la comunidad de Santa Rosa en 2015 y </w:t>
      </w:r>
      <w:proofErr w:type="spellStart"/>
      <w:r w:rsidR="0023772D" w:rsidRPr="001B55D2">
        <w:rPr>
          <w:rFonts w:ascii="Times New Roman" w:hAnsi="Times New Roman" w:cs="Times New Roman"/>
          <w:bCs/>
          <w:sz w:val="24"/>
          <w:szCs w:val="24"/>
          <w:lang w:val="es-PE"/>
        </w:rPr>
        <w:t>Wangamarquilla</w:t>
      </w:r>
      <w:proofErr w:type="spellEnd"/>
      <w:r w:rsidR="0023772D" w:rsidRPr="001B55D2">
        <w:rPr>
          <w:rFonts w:ascii="Times New Roman" w:hAnsi="Times New Roman" w:cs="Times New Roman"/>
          <w:bCs/>
          <w:sz w:val="24"/>
          <w:szCs w:val="24"/>
          <w:lang w:val="es-PE"/>
        </w:rPr>
        <w:t xml:space="preserve"> en el siglo pasado (Figura 3.3). Estos deslizamientos se generan </w:t>
      </w:r>
      <w:r w:rsidR="0018240A" w:rsidRPr="001B55D2">
        <w:rPr>
          <w:rFonts w:ascii="Times New Roman" w:hAnsi="Times New Roman" w:cs="Times New Roman"/>
          <w:bCs/>
          <w:sz w:val="24"/>
          <w:szCs w:val="24"/>
          <w:lang w:val="es-PE"/>
        </w:rPr>
        <w:t xml:space="preserve">debido a la mala calidad del suelo, ya que la mayoría de suelos son </w:t>
      </w:r>
      <w:r w:rsidR="0023772D" w:rsidRPr="001B55D2">
        <w:rPr>
          <w:rFonts w:ascii="Times New Roman" w:hAnsi="Times New Roman" w:cs="Times New Roman"/>
          <w:bCs/>
          <w:sz w:val="24"/>
          <w:szCs w:val="24"/>
          <w:lang w:val="es-PE"/>
        </w:rPr>
        <w:t>limoso-arcillosos</w:t>
      </w:r>
      <w:r w:rsidR="0018240A" w:rsidRPr="001B55D2">
        <w:rPr>
          <w:rFonts w:ascii="Times New Roman" w:hAnsi="Times New Roman" w:cs="Times New Roman"/>
          <w:bCs/>
          <w:sz w:val="24"/>
          <w:szCs w:val="24"/>
          <w:lang w:val="es-PE"/>
        </w:rPr>
        <w:t>.</w:t>
      </w:r>
    </w:p>
    <w:p w14:paraId="2B7DE0FC" w14:textId="77777777" w:rsidR="0018240A" w:rsidRPr="001B55D2" w:rsidRDefault="0018240A" w:rsidP="00611EA4">
      <w:pPr>
        <w:autoSpaceDE w:val="0"/>
        <w:autoSpaceDN w:val="0"/>
        <w:adjustRightInd w:val="0"/>
        <w:spacing w:after="0" w:line="360" w:lineRule="auto"/>
        <w:jc w:val="both"/>
        <w:rPr>
          <w:rFonts w:ascii="Times New Roman" w:hAnsi="Times New Roman" w:cs="Times New Roman"/>
          <w:bCs/>
          <w:sz w:val="24"/>
          <w:szCs w:val="24"/>
          <w:lang w:val="es-PE"/>
        </w:rPr>
      </w:pPr>
    </w:p>
    <w:p w14:paraId="6B1A6032" w14:textId="2E5D9DF2" w:rsidR="00611EA4" w:rsidRPr="001B55D2" w:rsidRDefault="0018240A" w:rsidP="0018240A">
      <w:pPr>
        <w:autoSpaceDE w:val="0"/>
        <w:autoSpaceDN w:val="0"/>
        <w:adjustRightInd w:val="0"/>
        <w:spacing w:after="0" w:line="360" w:lineRule="auto"/>
        <w:jc w:val="center"/>
        <w:rPr>
          <w:rFonts w:ascii="Times New Roman" w:hAnsi="Times New Roman" w:cs="Times New Roman"/>
          <w:bCs/>
          <w:sz w:val="24"/>
          <w:szCs w:val="24"/>
          <w:lang w:val="es-PE"/>
        </w:rPr>
      </w:pPr>
      <w:r w:rsidRPr="001B55D2">
        <w:rPr>
          <w:rFonts w:ascii="Times New Roman" w:hAnsi="Times New Roman" w:cs="Times New Roman"/>
          <w:noProof/>
          <w:lang w:eastAsia="es-ES"/>
        </w:rPr>
        <mc:AlternateContent>
          <mc:Choice Requires="wps">
            <w:drawing>
              <wp:anchor distT="0" distB="0" distL="114300" distR="114300" simplePos="0" relativeHeight="251660288" behindDoc="0" locked="0" layoutInCell="1" allowOverlap="1" wp14:anchorId="74A40D86" wp14:editId="6D794EA1">
                <wp:simplePos x="0" y="0"/>
                <wp:positionH relativeFrom="column">
                  <wp:posOffset>245745</wp:posOffset>
                </wp:positionH>
                <wp:positionV relativeFrom="paragraph">
                  <wp:posOffset>1688465</wp:posOffset>
                </wp:positionV>
                <wp:extent cx="1226820" cy="876300"/>
                <wp:effectExtent l="0" t="0" r="11430" b="19050"/>
                <wp:wrapNone/>
                <wp:docPr id="10" name="Marco 10"/>
                <wp:cNvGraphicFramePr/>
                <a:graphic xmlns:a="http://schemas.openxmlformats.org/drawingml/2006/main">
                  <a:graphicData uri="http://schemas.microsoft.com/office/word/2010/wordprocessingShape">
                    <wps:wsp>
                      <wps:cNvSpPr/>
                      <wps:spPr>
                        <a:xfrm>
                          <a:off x="0" y="0"/>
                          <a:ext cx="1226820" cy="876300"/>
                        </a:xfrm>
                        <a:prstGeom prst="frame">
                          <a:avLst>
                            <a:gd name="adj1" fmla="val 728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075E" id="Marco 10" o:spid="_x0000_s1026" style="position:absolute;margin-left:19.35pt;margin-top:132.95pt;width:96.6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6820,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" path="m,l1226820,r,876300l,876300,,xm63821,63821r,748658l1162999,812479r,-748658l63821,63821xe" fillcolor="#4f81bd [3204]" strokecolor="#243f60 [1604]" strokeweight="2pt">
                <v:path arrowok="t" o:connecttype="custom" o:connectlocs="0,0;1226820,0;1226820,876300;0,876300;0,0;63821,63821;63821,812479;1162999,812479;1162999,63821;63821,63821" o:connectangles="0,0,0,0,0,0,0,0,0,0"/>
              </v:shape>
            </w:pict>
          </mc:Fallback>
        </mc:AlternateContent>
      </w:r>
      <w:r w:rsidRPr="001B55D2">
        <w:rPr>
          <w:rFonts w:ascii="Times New Roman" w:hAnsi="Times New Roman" w:cs="Times New Roman"/>
          <w:noProof/>
          <w:lang w:eastAsia="es-ES"/>
        </w:rPr>
        <mc:AlternateContent>
          <mc:Choice Requires="wps">
            <w:drawing>
              <wp:anchor distT="0" distB="0" distL="114300" distR="114300" simplePos="0" relativeHeight="251662336" behindDoc="0" locked="0" layoutInCell="1" allowOverlap="1" wp14:anchorId="2B5BC0CA" wp14:editId="5881251A">
                <wp:simplePos x="0" y="0"/>
                <wp:positionH relativeFrom="column">
                  <wp:posOffset>1564005</wp:posOffset>
                </wp:positionH>
                <wp:positionV relativeFrom="paragraph">
                  <wp:posOffset>842645</wp:posOffset>
                </wp:positionV>
                <wp:extent cx="1363980" cy="1409700"/>
                <wp:effectExtent l="0" t="0" r="26670" b="19050"/>
                <wp:wrapNone/>
                <wp:docPr id="14" name="Círculo: vacío 14"/>
                <wp:cNvGraphicFramePr/>
                <a:graphic xmlns:a="http://schemas.openxmlformats.org/drawingml/2006/main">
                  <a:graphicData uri="http://schemas.microsoft.com/office/word/2010/wordprocessingShape">
                    <wps:wsp>
                      <wps:cNvSpPr/>
                      <wps:spPr>
                        <a:xfrm>
                          <a:off x="0" y="0"/>
                          <a:ext cx="1363980" cy="1409700"/>
                        </a:xfrm>
                        <a:prstGeom prst="donut">
                          <a:avLst>
                            <a:gd name="adj" fmla="val 402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6821C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14" o:spid="_x0000_s1026" type="#_x0000_t23" style="position:absolute;margin-left:123.15pt;margin-top:66.35pt;width:107.4pt;height:11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" adj="869" fillcolor="#4f81bd [3204]" strokecolor="#243f60 [1604]" strokeweight="2pt"/>
            </w:pict>
          </mc:Fallback>
        </mc:AlternateContent>
      </w:r>
      <w:r w:rsidRPr="001B55D2">
        <w:rPr>
          <w:rFonts w:ascii="Times New Roman" w:hAnsi="Times New Roman" w:cs="Times New Roman"/>
          <w:noProof/>
          <w:lang w:eastAsia="es-ES"/>
        </w:rPr>
        <w:drawing>
          <wp:inline distT="0" distB="0" distL="0" distR="0" wp14:anchorId="3E9D4B8B" wp14:editId="0B3909F3">
            <wp:extent cx="5223679" cy="2857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86" t="8027" b="12709"/>
                    <a:stretch/>
                  </pic:blipFill>
                  <pic:spPr bwMode="auto">
                    <a:xfrm>
                      <a:off x="0" y="0"/>
                      <a:ext cx="5235559" cy="2863999"/>
                    </a:xfrm>
                    <a:prstGeom prst="rect">
                      <a:avLst/>
                    </a:prstGeom>
                    <a:ln>
                      <a:noFill/>
                    </a:ln>
                    <a:extLst>
                      <a:ext uri="{53640926-AAD7-44D8-BBD7-CCE9431645EC}">
                        <a14:shadowObscured xmlns:a14="http://schemas.microsoft.com/office/drawing/2010/main"/>
                      </a:ext>
                    </a:extLst>
                  </pic:spPr>
                </pic:pic>
              </a:graphicData>
            </a:graphic>
          </wp:inline>
        </w:drawing>
      </w:r>
    </w:p>
    <w:p w14:paraId="3653C59A" w14:textId="58FD1B09" w:rsidR="00611EA4" w:rsidRPr="001B55D2" w:rsidRDefault="0023772D" w:rsidP="001F12CD">
      <w:pPr>
        <w:autoSpaceDE w:val="0"/>
        <w:autoSpaceDN w:val="0"/>
        <w:adjustRightInd w:val="0"/>
        <w:spacing w:after="0" w:line="360" w:lineRule="auto"/>
        <w:jc w:val="both"/>
        <w:rPr>
          <w:rFonts w:ascii="Times New Roman" w:hAnsi="Times New Roman" w:cs="Times New Roman"/>
          <w:sz w:val="24"/>
          <w:szCs w:val="24"/>
          <w:lang w:val="es-PE"/>
        </w:rPr>
      </w:pPr>
      <w:bookmarkStart w:id="33" w:name="_Toc522694224"/>
      <w:r w:rsidRPr="001B55D2">
        <w:rPr>
          <w:rFonts w:ascii="Times New Roman" w:hAnsi="Times New Roman" w:cs="Times New Roman"/>
          <w:b/>
          <w:sz w:val="24"/>
        </w:rPr>
        <w:t xml:space="preserve">Figura </w:t>
      </w:r>
      <w:r w:rsidRPr="001B55D2">
        <w:rPr>
          <w:rFonts w:ascii="Times New Roman" w:hAnsi="Times New Roman" w:cs="Times New Roman"/>
          <w:b/>
          <w:sz w:val="24"/>
        </w:rPr>
        <w:fldChar w:fldCharType="begin"/>
      </w:r>
      <w:r w:rsidRPr="001B55D2">
        <w:rPr>
          <w:rFonts w:ascii="Times New Roman" w:hAnsi="Times New Roman" w:cs="Times New Roman"/>
          <w:b/>
          <w:sz w:val="24"/>
        </w:rPr>
        <w:instrText xml:space="preserve"> STYLEREF 1 \s </w:instrText>
      </w:r>
      <w:r w:rsidRPr="001B55D2">
        <w:rPr>
          <w:rFonts w:ascii="Times New Roman" w:hAnsi="Times New Roman" w:cs="Times New Roman"/>
          <w:b/>
          <w:sz w:val="24"/>
        </w:rPr>
        <w:fldChar w:fldCharType="separate"/>
      </w:r>
      <w:r w:rsidRPr="001B55D2">
        <w:rPr>
          <w:rFonts w:ascii="Times New Roman" w:hAnsi="Times New Roman" w:cs="Times New Roman"/>
          <w:b/>
          <w:noProof/>
          <w:sz w:val="24"/>
        </w:rPr>
        <w:t>3</w:t>
      </w:r>
      <w:r w:rsidRPr="001B55D2">
        <w:rPr>
          <w:rFonts w:ascii="Times New Roman" w:hAnsi="Times New Roman" w:cs="Times New Roman"/>
          <w:b/>
          <w:sz w:val="24"/>
        </w:rPr>
        <w:fldChar w:fldCharType="end"/>
      </w:r>
      <w:r w:rsidRPr="001B55D2">
        <w:rPr>
          <w:rFonts w:ascii="Times New Roman" w:hAnsi="Times New Roman" w:cs="Times New Roman"/>
          <w:b/>
          <w:sz w:val="24"/>
        </w:rPr>
        <w:t>.</w:t>
      </w:r>
      <w:r w:rsidRPr="001B55D2">
        <w:rPr>
          <w:rFonts w:ascii="Times New Roman" w:hAnsi="Times New Roman" w:cs="Times New Roman"/>
          <w:b/>
          <w:sz w:val="24"/>
        </w:rPr>
        <w:fldChar w:fldCharType="begin"/>
      </w:r>
      <w:r w:rsidRPr="001B55D2">
        <w:rPr>
          <w:rFonts w:ascii="Times New Roman" w:hAnsi="Times New Roman" w:cs="Times New Roman"/>
          <w:b/>
          <w:sz w:val="24"/>
        </w:rPr>
        <w:instrText xml:space="preserve"> SEQ Figura \* ARABIC \s 1 </w:instrText>
      </w:r>
      <w:r w:rsidRPr="001B55D2">
        <w:rPr>
          <w:rFonts w:ascii="Times New Roman" w:hAnsi="Times New Roman" w:cs="Times New Roman"/>
          <w:b/>
          <w:sz w:val="24"/>
        </w:rPr>
        <w:fldChar w:fldCharType="separate"/>
      </w:r>
      <w:r w:rsidRPr="001B55D2">
        <w:rPr>
          <w:rFonts w:ascii="Times New Roman" w:hAnsi="Times New Roman" w:cs="Times New Roman"/>
          <w:b/>
          <w:noProof/>
          <w:sz w:val="24"/>
        </w:rPr>
        <w:t>3</w:t>
      </w:r>
      <w:r w:rsidRPr="001B55D2">
        <w:rPr>
          <w:rFonts w:ascii="Times New Roman" w:hAnsi="Times New Roman" w:cs="Times New Roman"/>
          <w:b/>
          <w:sz w:val="24"/>
        </w:rPr>
        <w:fldChar w:fldCharType="end"/>
      </w:r>
      <w:r w:rsidRPr="001B55D2">
        <w:rPr>
          <w:rFonts w:ascii="Times New Roman" w:hAnsi="Times New Roman" w:cs="Times New Roman"/>
          <w:sz w:val="24"/>
          <w:szCs w:val="24"/>
        </w:rPr>
        <w:t xml:space="preserve"> Deslizamientos ocurridos en zonas aledañas a la capital del distrito de </w:t>
      </w:r>
      <w:proofErr w:type="spellStart"/>
      <w:r w:rsidRPr="001B55D2">
        <w:rPr>
          <w:rFonts w:ascii="Times New Roman" w:hAnsi="Times New Roman" w:cs="Times New Roman"/>
          <w:sz w:val="24"/>
          <w:szCs w:val="24"/>
        </w:rPr>
        <w:t>Chadín</w:t>
      </w:r>
      <w:proofErr w:type="spellEnd"/>
      <w:r w:rsidRPr="001B55D2">
        <w:rPr>
          <w:rFonts w:ascii="Times New Roman" w:hAnsi="Times New Roman" w:cs="Times New Roman"/>
          <w:sz w:val="24"/>
          <w:szCs w:val="24"/>
        </w:rPr>
        <w:t>.</w:t>
      </w:r>
      <w:bookmarkEnd w:id="33"/>
    </w:p>
    <w:p w14:paraId="0833E838" w14:textId="6242AE6A" w:rsidR="00563D8D" w:rsidRPr="001B55D2" w:rsidRDefault="0023772D" w:rsidP="0023772D">
      <w:pPr>
        <w:pStyle w:val="Prrafodelista"/>
        <w:numPr>
          <w:ilvl w:val="0"/>
          <w:numId w:val="29"/>
        </w:numPr>
        <w:autoSpaceDE w:val="0"/>
        <w:autoSpaceDN w:val="0"/>
        <w:adjustRightInd w:val="0"/>
        <w:spacing w:after="0" w:line="360" w:lineRule="auto"/>
        <w:jc w:val="both"/>
        <w:rPr>
          <w:rFonts w:ascii="Times New Roman" w:hAnsi="Times New Roman" w:cs="Times New Roman"/>
          <w:b/>
          <w:sz w:val="24"/>
          <w:szCs w:val="24"/>
          <w:lang w:val="es-PE"/>
        </w:rPr>
      </w:pPr>
      <w:r w:rsidRPr="001B55D2">
        <w:rPr>
          <w:rFonts w:ascii="Times New Roman" w:hAnsi="Times New Roman" w:cs="Times New Roman"/>
          <w:b/>
          <w:sz w:val="24"/>
          <w:szCs w:val="24"/>
          <w:lang w:val="es-PE"/>
        </w:rPr>
        <w:t>Lluvia</w:t>
      </w:r>
    </w:p>
    <w:p w14:paraId="332A0CDF" w14:textId="1413BB3E" w:rsidR="0023772D" w:rsidRPr="001B55D2" w:rsidRDefault="006D4E9A" w:rsidP="006D4E9A">
      <w:pPr>
        <w:pStyle w:val="Prrafodelista"/>
        <w:autoSpaceDE w:val="0"/>
        <w:autoSpaceDN w:val="0"/>
        <w:adjustRightInd w:val="0"/>
        <w:spacing w:after="0" w:line="360" w:lineRule="auto"/>
        <w:ind w:left="0"/>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En la tabla nro. 3.1 se muestran las intensidades máximas ordenadas (mm/</w:t>
      </w:r>
      <w:proofErr w:type="spellStart"/>
      <w:r w:rsidRPr="001B55D2">
        <w:rPr>
          <w:rFonts w:ascii="Times New Roman" w:hAnsi="Times New Roman" w:cs="Times New Roman"/>
          <w:sz w:val="24"/>
          <w:szCs w:val="24"/>
          <w:lang w:val="es-PE"/>
        </w:rPr>
        <w:t>hr</w:t>
      </w:r>
      <w:proofErr w:type="spellEnd"/>
      <w:r w:rsidRPr="001B55D2">
        <w:rPr>
          <w:rFonts w:ascii="Times New Roman" w:hAnsi="Times New Roman" w:cs="Times New Roman"/>
          <w:sz w:val="24"/>
          <w:szCs w:val="24"/>
          <w:lang w:val="es-PE"/>
        </w:rPr>
        <w:t>) transpuestas a la localidad de Chadín</w:t>
      </w:r>
      <w:r w:rsidR="00213C16" w:rsidRPr="001B55D2">
        <w:rPr>
          <w:rFonts w:ascii="Times New Roman" w:hAnsi="Times New Roman" w:cs="Times New Roman"/>
          <w:sz w:val="24"/>
          <w:szCs w:val="24"/>
          <w:lang w:val="es-PE"/>
        </w:rPr>
        <w:t>; como se puede notar, para un tiempo de una hora el promedio de intensidad en mm/</w:t>
      </w:r>
      <w:proofErr w:type="spellStart"/>
      <w:r w:rsidR="00213C16" w:rsidRPr="001B55D2">
        <w:rPr>
          <w:rFonts w:ascii="Times New Roman" w:hAnsi="Times New Roman" w:cs="Times New Roman"/>
          <w:sz w:val="24"/>
          <w:szCs w:val="24"/>
          <w:lang w:val="es-PE"/>
        </w:rPr>
        <w:t>hr</w:t>
      </w:r>
      <w:proofErr w:type="spellEnd"/>
      <w:r w:rsidR="00213C16" w:rsidRPr="001B55D2">
        <w:rPr>
          <w:rFonts w:ascii="Times New Roman" w:hAnsi="Times New Roman" w:cs="Times New Roman"/>
          <w:sz w:val="24"/>
          <w:szCs w:val="24"/>
          <w:lang w:val="es-PE"/>
        </w:rPr>
        <w:t xml:space="preserve"> es de 11.85 mm/</w:t>
      </w:r>
      <w:proofErr w:type="spellStart"/>
      <w:r w:rsidR="00213C16" w:rsidRPr="001B55D2">
        <w:rPr>
          <w:rFonts w:ascii="Times New Roman" w:hAnsi="Times New Roman" w:cs="Times New Roman"/>
          <w:sz w:val="24"/>
          <w:szCs w:val="24"/>
          <w:lang w:val="es-PE"/>
        </w:rPr>
        <w:t>hr</w:t>
      </w:r>
      <w:proofErr w:type="spellEnd"/>
      <w:r w:rsidR="00213C16" w:rsidRPr="001B55D2">
        <w:rPr>
          <w:rFonts w:ascii="Times New Roman" w:hAnsi="Times New Roman" w:cs="Times New Roman"/>
          <w:sz w:val="24"/>
          <w:szCs w:val="24"/>
          <w:lang w:val="es-PE"/>
        </w:rPr>
        <w:t>.</w:t>
      </w:r>
    </w:p>
    <w:p w14:paraId="169080F1" w14:textId="3701FD3A" w:rsidR="006D4E9A" w:rsidRPr="001B55D2" w:rsidRDefault="00213C16" w:rsidP="006D4E9A">
      <w:pPr>
        <w:pStyle w:val="Prrafodelista"/>
        <w:autoSpaceDE w:val="0"/>
        <w:autoSpaceDN w:val="0"/>
        <w:adjustRightInd w:val="0"/>
        <w:spacing w:after="0" w:line="360" w:lineRule="auto"/>
        <w:ind w:left="0"/>
        <w:jc w:val="both"/>
        <w:rPr>
          <w:rFonts w:ascii="Times New Roman" w:hAnsi="Times New Roman" w:cs="Times New Roman"/>
          <w:sz w:val="24"/>
          <w:szCs w:val="24"/>
          <w:lang w:val="es-PE"/>
        </w:rPr>
      </w:pPr>
      <w:r w:rsidRPr="001B55D2">
        <w:rPr>
          <w:rFonts w:ascii="Times New Roman" w:hAnsi="Times New Roman" w:cs="Times New Roman"/>
          <w:noProof/>
          <w:lang w:eastAsia="es-ES"/>
        </w:rPr>
        <w:lastRenderedPageBreak/>
        <w:drawing>
          <wp:inline distT="0" distB="0" distL="0" distR="0" wp14:anchorId="625C73C2" wp14:editId="5CD00055">
            <wp:extent cx="5400040" cy="35439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543935"/>
                    </a:xfrm>
                    <a:prstGeom prst="rect">
                      <a:avLst/>
                    </a:prstGeom>
                  </pic:spPr>
                </pic:pic>
              </a:graphicData>
            </a:graphic>
          </wp:inline>
        </w:drawing>
      </w:r>
    </w:p>
    <w:p w14:paraId="56CCB2A0" w14:textId="41AC8905" w:rsidR="00213C16" w:rsidRPr="001B55D2" w:rsidRDefault="00213C16" w:rsidP="00213C16">
      <w:pPr>
        <w:pStyle w:val="Prrafodelista"/>
        <w:autoSpaceDE w:val="0"/>
        <w:autoSpaceDN w:val="0"/>
        <w:adjustRightInd w:val="0"/>
        <w:spacing w:after="0" w:line="360" w:lineRule="auto"/>
        <w:ind w:left="0"/>
        <w:jc w:val="both"/>
        <w:rPr>
          <w:rFonts w:ascii="Times New Roman" w:hAnsi="Times New Roman" w:cs="Times New Roman"/>
          <w:sz w:val="24"/>
          <w:szCs w:val="24"/>
          <w:lang w:val="es-PE"/>
        </w:rPr>
      </w:pPr>
      <w:r w:rsidRPr="001B55D2">
        <w:rPr>
          <w:rFonts w:ascii="Times New Roman" w:hAnsi="Times New Roman" w:cs="Times New Roman"/>
          <w:b/>
          <w:sz w:val="24"/>
          <w:szCs w:val="24"/>
        </w:rPr>
        <w:t xml:space="preserve">Tabla </w:t>
      </w:r>
      <w:r w:rsidRPr="001B55D2">
        <w:rPr>
          <w:rFonts w:ascii="Times New Roman" w:hAnsi="Times New Roman" w:cs="Times New Roman"/>
          <w:b/>
          <w:sz w:val="24"/>
          <w:szCs w:val="24"/>
        </w:rPr>
        <w:fldChar w:fldCharType="begin"/>
      </w:r>
      <w:r w:rsidRPr="001B55D2">
        <w:rPr>
          <w:rFonts w:ascii="Times New Roman" w:hAnsi="Times New Roman" w:cs="Times New Roman"/>
          <w:b/>
          <w:sz w:val="24"/>
          <w:szCs w:val="24"/>
        </w:rPr>
        <w:instrText xml:space="preserve"> STYLEREF 1 \s </w:instrText>
      </w:r>
      <w:r w:rsidRPr="001B55D2">
        <w:rPr>
          <w:rFonts w:ascii="Times New Roman" w:hAnsi="Times New Roman" w:cs="Times New Roman"/>
          <w:b/>
          <w:sz w:val="24"/>
          <w:szCs w:val="24"/>
        </w:rPr>
        <w:fldChar w:fldCharType="separate"/>
      </w:r>
      <w:r w:rsidRPr="001B55D2">
        <w:rPr>
          <w:rFonts w:ascii="Times New Roman" w:hAnsi="Times New Roman" w:cs="Times New Roman"/>
          <w:b/>
          <w:noProof/>
          <w:sz w:val="24"/>
          <w:szCs w:val="24"/>
        </w:rPr>
        <w:t>3</w:t>
      </w:r>
      <w:r w:rsidRPr="001B55D2">
        <w:rPr>
          <w:rFonts w:ascii="Times New Roman" w:hAnsi="Times New Roman" w:cs="Times New Roman"/>
          <w:b/>
          <w:sz w:val="24"/>
          <w:szCs w:val="24"/>
          <w:lang w:val="es-PE"/>
        </w:rPr>
        <w:fldChar w:fldCharType="end"/>
      </w:r>
      <w:r w:rsidRPr="001B55D2">
        <w:rPr>
          <w:rFonts w:ascii="Times New Roman" w:hAnsi="Times New Roman" w:cs="Times New Roman"/>
          <w:b/>
          <w:sz w:val="24"/>
          <w:szCs w:val="24"/>
        </w:rPr>
        <w:t>.</w:t>
      </w:r>
      <w:r w:rsidRPr="001B55D2">
        <w:rPr>
          <w:rFonts w:ascii="Times New Roman" w:hAnsi="Times New Roman" w:cs="Times New Roman"/>
          <w:b/>
          <w:sz w:val="24"/>
          <w:szCs w:val="24"/>
        </w:rPr>
        <w:fldChar w:fldCharType="begin"/>
      </w:r>
      <w:r w:rsidRPr="001B55D2">
        <w:rPr>
          <w:rFonts w:ascii="Times New Roman" w:hAnsi="Times New Roman" w:cs="Times New Roman"/>
          <w:b/>
          <w:sz w:val="24"/>
          <w:szCs w:val="24"/>
        </w:rPr>
        <w:instrText xml:space="preserve"> SEQ Tabla \* ARABIC \s 1 </w:instrText>
      </w:r>
      <w:r w:rsidRPr="001B55D2">
        <w:rPr>
          <w:rFonts w:ascii="Times New Roman" w:hAnsi="Times New Roman" w:cs="Times New Roman"/>
          <w:b/>
          <w:sz w:val="24"/>
          <w:szCs w:val="24"/>
        </w:rPr>
        <w:fldChar w:fldCharType="separate"/>
      </w:r>
      <w:r w:rsidRPr="001B55D2">
        <w:rPr>
          <w:rFonts w:ascii="Times New Roman" w:hAnsi="Times New Roman" w:cs="Times New Roman"/>
          <w:b/>
          <w:noProof/>
          <w:sz w:val="24"/>
          <w:szCs w:val="24"/>
        </w:rPr>
        <w:t>1</w:t>
      </w:r>
      <w:r w:rsidRPr="001B55D2">
        <w:rPr>
          <w:rFonts w:ascii="Times New Roman" w:hAnsi="Times New Roman" w:cs="Times New Roman"/>
          <w:b/>
          <w:sz w:val="24"/>
          <w:szCs w:val="24"/>
          <w:lang w:val="es-PE"/>
        </w:rPr>
        <w:fldChar w:fldCharType="end"/>
      </w:r>
      <w:r w:rsidRPr="001B55D2">
        <w:rPr>
          <w:rFonts w:ascii="Times New Roman" w:hAnsi="Times New Roman" w:cs="Times New Roman"/>
          <w:b/>
          <w:iCs/>
          <w:sz w:val="24"/>
          <w:szCs w:val="24"/>
        </w:rPr>
        <w:t>:</w:t>
      </w:r>
      <w:r w:rsidRPr="001B55D2">
        <w:rPr>
          <w:rFonts w:ascii="Times New Roman" w:hAnsi="Times New Roman" w:cs="Times New Roman"/>
          <w:sz w:val="24"/>
          <w:szCs w:val="24"/>
          <w:lang w:val="es-PE"/>
        </w:rPr>
        <w:t xml:space="preserve"> intensidades máximas ordenadas (mm/</w:t>
      </w:r>
      <w:proofErr w:type="spellStart"/>
      <w:r w:rsidRPr="001B55D2">
        <w:rPr>
          <w:rFonts w:ascii="Times New Roman" w:hAnsi="Times New Roman" w:cs="Times New Roman"/>
          <w:sz w:val="24"/>
          <w:szCs w:val="24"/>
          <w:lang w:val="es-PE"/>
        </w:rPr>
        <w:t>hr</w:t>
      </w:r>
      <w:proofErr w:type="spellEnd"/>
      <w:r w:rsidRPr="001B55D2">
        <w:rPr>
          <w:rFonts w:ascii="Times New Roman" w:hAnsi="Times New Roman" w:cs="Times New Roman"/>
          <w:sz w:val="24"/>
          <w:szCs w:val="24"/>
          <w:lang w:val="es-PE"/>
        </w:rPr>
        <w:t>) de la localidad de Chadín.</w:t>
      </w:r>
    </w:p>
    <w:p w14:paraId="34E0BEE1" w14:textId="77777777" w:rsidR="006D4E9A" w:rsidRPr="001B55D2" w:rsidRDefault="006D4E9A" w:rsidP="006D4E9A">
      <w:pPr>
        <w:pStyle w:val="Prrafodelista"/>
        <w:autoSpaceDE w:val="0"/>
        <w:autoSpaceDN w:val="0"/>
        <w:adjustRightInd w:val="0"/>
        <w:spacing w:after="0" w:line="360" w:lineRule="auto"/>
        <w:ind w:left="0"/>
        <w:jc w:val="both"/>
        <w:rPr>
          <w:rFonts w:ascii="Times New Roman" w:hAnsi="Times New Roman" w:cs="Times New Roman"/>
          <w:sz w:val="24"/>
          <w:szCs w:val="24"/>
          <w:lang w:val="es-PE"/>
        </w:rPr>
      </w:pPr>
    </w:p>
    <w:p w14:paraId="53602B85" w14:textId="5402F5EA" w:rsidR="0023772D" w:rsidRPr="001B55D2" w:rsidRDefault="0023772D" w:rsidP="0023772D">
      <w:pPr>
        <w:pStyle w:val="Prrafodelista"/>
        <w:numPr>
          <w:ilvl w:val="0"/>
          <w:numId w:val="29"/>
        </w:numPr>
        <w:autoSpaceDE w:val="0"/>
        <w:autoSpaceDN w:val="0"/>
        <w:adjustRightInd w:val="0"/>
        <w:spacing w:after="0" w:line="360" w:lineRule="auto"/>
        <w:jc w:val="both"/>
        <w:rPr>
          <w:rFonts w:ascii="Times New Roman" w:hAnsi="Times New Roman" w:cs="Times New Roman"/>
          <w:b/>
          <w:sz w:val="24"/>
          <w:szCs w:val="24"/>
          <w:lang w:val="es-PE"/>
        </w:rPr>
      </w:pPr>
      <w:r w:rsidRPr="001B55D2">
        <w:rPr>
          <w:rFonts w:ascii="Times New Roman" w:hAnsi="Times New Roman" w:cs="Times New Roman"/>
          <w:b/>
          <w:sz w:val="24"/>
          <w:szCs w:val="24"/>
          <w:lang w:val="es-PE"/>
        </w:rPr>
        <w:t>Inundación</w:t>
      </w:r>
    </w:p>
    <w:p w14:paraId="10A0FB49" w14:textId="76620DDE" w:rsidR="00213C16" w:rsidRPr="001B55D2" w:rsidRDefault="00213C16" w:rsidP="00213C16">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 xml:space="preserve">Debido a la carencia de drenaje en las viviendas de la localidad del distrito de Chadín provincia de Chota, se generará estancamiento en las viviendas en una eventual lluvia, que a la larga perjudicarían a la estructura. </w:t>
      </w:r>
    </w:p>
    <w:p w14:paraId="724F8AAC" w14:textId="77777777" w:rsidR="00FF04DC" w:rsidRPr="001B55D2" w:rsidRDefault="00FF04DC" w:rsidP="001F12CD">
      <w:pPr>
        <w:autoSpaceDE w:val="0"/>
        <w:autoSpaceDN w:val="0"/>
        <w:adjustRightInd w:val="0"/>
        <w:spacing w:after="0" w:line="360" w:lineRule="auto"/>
        <w:jc w:val="both"/>
        <w:rPr>
          <w:rFonts w:ascii="Times New Roman" w:hAnsi="Times New Roman" w:cs="Times New Roman"/>
          <w:b/>
          <w:bCs/>
          <w:sz w:val="24"/>
          <w:szCs w:val="24"/>
          <w:lang w:val="es-PE"/>
        </w:rPr>
      </w:pPr>
      <w:r w:rsidRPr="001B55D2">
        <w:rPr>
          <w:rFonts w:ascii="Times New Roman" w:hAnsi="Times New Roman" w:cs="Times New Roman"/>
          <w:b/>
          <w:bCs/>
          <w:sz w:val="24"/>
          <w:szCs w:val="24"/>
          <w:lang w:val="es-PE"/>
        </w:rPr>
        <w:t>Comentarios</w:t>
      </w:r>
    </w:p>
    <w:p w14:paraId="139473EE" w14:textId="6C1906CC" w:rsidR="00FC1393" w:rsidRPr="001B55D2" w:rsidRDefault="00FF04DC"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Se explica con mayor detalle cómo la vivienda puede ser afectada por los peligros naturales potenciales a los que está expuesta, así mismo, describir alguna característica importante que no consideren en otros ítems. (</w:t>
      </w:r>
      <w:r w:rsidR="001B55D2">
        <w:rPr>
          <w:rFonts w:ascii="Times New Roman" w:hAnsi="Times New Roman" w:cs="Times New Roman"/>
          <w:sz w:val="24"/>
          <w:szCs w:val="24"/>
          <w:lang w:val="es-PE"/>
        </w:rPr>
        <w:t>Tabla 3.2</w:t>
      </w:r>
      <w:r w:rsidRPr="001B55D2">
        <w:rPr>
          <w:rFonts w:ascii="Times New Roman" w:hAnsi="Times New Roman" w:cs="Times New Roman"/>
          <w:sz w:val="24"/>
          <w:szCs w:val="24"/>
          <w:lang w:val="es-PE"/>
        </w:rPr>
        <w:t>) Finalmente se adjuntan planos o croquis de la vivienda y/o reporte gráfico.</w:t>
      </w:r>
    </w:p>
    <w:p w14:paraId="48AA2640" w14:textId="30C5EC92" w:rsidR="00C90F29" w:rsidRPr="001B55D2" w:rsidRDefault="00563D8D" w:rsidP="00563D8D">
      <w:pPr>
        <w:autoSpaceDE w:val="0"/>
        <w:autoSpaceDN w:val="0"/>
        <w:adjustRightInd w:val="0"/>
        <w:spacing w:after="0" w:line="360" w:lineRule="auto"/>
        <w:jc w:val="both"/>
        <w:rPr>
          <w:rFonts w:ascii="Times New Roman" w:hAnsi="Times New Roman" w:cs="Times New Roman"/>
        </w:rPr>
      </w:pPr>
      <w:r w:rsidRPr="001B55D2">
        <w:rPr>
          <w:rFonts w:ascii="Times New Roman" w:hAnsi="Times New Roman" w:cs="Times New Roman"/>
          <w:sz w:val="24"/>
          <w:szCs w:val="24"/>
          <w:lang w:val="es-PE"/>
        </w:rPr>
        <w:fldChar w:fldCharType="begin"/>
      </w:r>
      <w:r w:rsidRPr="001B55D2">
        <w:rPr>
          <w:rFonts w:ascii="Times New Roman" w:hAnsi="Times New Roman" w:cs="Times New Roman"/>
          <w:sz w:val="24"/>
          <w:szCs w:val="24"/>
          <w:lang w:val="es-PE"/>
        </w:rPr>
        <w:instrText xml:space="preserve"> LINK </w:instrText>
      </w:r>
      <w:r w:rsidR="00685640">
        <w:rPr>
          <w:rFonts w:ascii="Times New Roman" w:hAnsi="Times New Roman" w:cs="Times New Roman"/>
          <w:sz w:val="24"/>
          <w:szCs w:val="24"/>
          <w:lang w:val="es-PE"/>
        </w:rPr>
        <w:instrText xml:space="preserve">Excel.Sheet.12 C:\\Users\\HEINER\\Desktop\\IMPRIMIR\\tesis\\excel\\Chumila.xlsx Calidad!F1C1:F65C14 </w:instrText>
      </w:r>
      <w:r w:rsidRPr="001B55D2">
        <w:rPr>
          <w:rFonts w:ascii="Times New Roman" w:hAnsi="Times New Roman" w:cs="Times New Roman"/>
          <w:sz w:val="24"/>
          <w:szCs w:val="24"/>
          <w:lang w:val="es-PE"/>
        </w:rPr>
        <w:instrText xml:space="preserve">\a \f 5 \h </w:instrText>
      </w:r>
      <w:r w:rsidR="001B55D2">
        <w:rPr>
          <w:rFonts w:ascii="Times New Roman" w:hAnsi="Times New Roman" w:cs="Times New Roman"/>
          <w:sz w:val="24"/>
          <w:szCs w:val="24"/>
          <w:lang w:val="es-PE"/>
        </w:rPr>
        <w:instrText xml:space="preserve"> \* MERGEFORMAT </w:instrText>
      </w:r>
      <w:r w:rsidRPr="001B55D2">
        <w:rPr>
          <w:rFonts w:ascii="Times New Roman" w:hAnsi="Times New Roman" w:cs="Times New Roman"/>
          <w:sz w:val="24"/>
          <w:szCs w:val="24"/>
          <w:lang w:val="es-PE"/>
        </w:rPr>
        <w:fldChar w:fldCharType="separate"/>
      </w:r>
    </w:p>
    <w:p w14:paraId="0254A508" w14:textId="01A63634" w:rsidR="00AC6685" w:rsidRPr="001B55D2" w:rsidRDefault="00563D8D" w:rsidP="00563D8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lastRenderedPageBreak/>
        <w:fldChar w:fldCharType="end"/>
      </w:r>
      <w:r w:rsidR="00B6621D" w:rsidRPr="001B55D2">
        <w:rPr>
          <w:rFonts w:ascii="Times New Roman" w:hAnsi="Times New Roman" w:cs="Times New Roman"/>
          <w:noProof/>
        </w:rPr>
        <w:t xml:space="preserve">  </w:t>
      </w:r>
      <w:r w:rsidR="00877627" w:rsidRPr="001B55D2">
        <w:rPr>
          <w:rFonts w:ascii="Times New Roman" w:hAnsi="Times New Roman" w:cs="Times New Roman"/>
          <w:noProof/>
        </w:rPr>
        <w:object w:dxaOrig="11180" w:dyaOrig="13491" w14:anchorId="47C69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2pt;height:507pt" o:ole="">
            <v:imagedata r:id="rId14" o:title=""/>
          </v:shape>
          <o:OLEObject Type="Embed" ProgID="Excel.Sheet.12" ShapeID="_x0000_i1025" DrawAspect="Content" ObjectID="_1596452803" r:id="rId15"/>
        </w:object>
      </w:r>
    </w:p>
    <w:p w14:paraId="044BCF12" w14:textId="05DF1A47" w:rsidR="004A33AC" w:rsidRPr="001B55D2" w:rsidRDefault="00B6621D" w:rsidP="001F12CD">
      <w:pPr>
        <w:pStyle w:val="Descripcin"/>
        <w:jc w:val="both"/>
        <w:rPr>
          <w:rFonts w:ascii="Times New Roman" w:hAnsi="Times New Roman" w:cs="Times New Roman"/>
          <w:b/>
          <w:color w:val="auto"/>
          <w:sz w:val="24"/>
          <w:szCs w:val="24"/>
        </w:rPr>
      </w:pPr>
      <w:bookmarkStart w:id="34" w:name="_Hlk522663907"/>
      <w:bookmarkStart w:id="35" w:name="_Toc520936518"/>
      <w:r w:rsidRPr="001B55D2">
        <w:rPr>
          <w:rFonts w:ascii="Times New Roman" w:hAnsi="Times New Roman" w:cs="Times New Roman"/>
          <w:b/>
          <w:i w:val="0"/>
          <w:color w:val="auto"/>
          <w:sz w:val="24"/>
          <w:szCs w:val="24"/>
        </w:rPr>
        <w:t xml:space="preserve">Tabla </w:t>
      </w:r>
      <w:r w:rsidRPr="001B55D2">
        <w:rPr>
          <w:rFonts w:ascii="Times New Roman" w:hAnsi="Times New Roman" w:cs="Times New Roman"/>
          <w:b/>
          <w:i w:val="0"/>
          <w:color w:val="auto"/>
          <w:sz w:val="24"/>
          <w:szCs w:val="24"/>
        </w:rPr>
        <w:fldChar w:fldCharType="begin"/>
      </w:r>
      <w:r w:rsidRPr="001B55D2">
        <w:rPr>
          <w:rFonts w:ascii="Times New Roman" w:hAnsi="Times New Roman" w:cs="Times New Roman"/>
          <w:b/>
          <w:i w:val="0"/>
          <w:color w:val="auto"/>
          <w:sz w:val="24"/>
          <w:szCs w:val="24"/>
        </w:rPr>
        <w:instrText xml:space="preserve"> STYLEREF 1 \s </w:instrText>
      </w:r>
      <w:r w:rsidRPr="001B55D2">
        <w:rPr>
          <w:rFonts w:ascii="Times New Roman" w:hAnsi="Times New Roman" w:cs="Times New Roman"/>
          <w:b/>
          <w:i w:val="0"/>
          <w:color w:val="auto"/>
          <w:sz w:val="24"/>
          <w:szCs w:val="24"/>
        </w:rPr>
        <w:fldChar w:fldCharType="separate"/>
      </w:r>
      <w:r w:rsidR="001B55D2">
        <w:rPr>
          <w:rFonts w:ascii="Times New Roman" w:hAnsi="Times New Roman" w:cs="Times New Roman"/>
          <w:b/>
          <w:i w:val="0"/>
          <w:noProof/>
          <w:color w:val="auto"/>
          <w:sz w:val="24"/>
          <w:szCs w:val="24"/>
        </w:rPr>
        <w:t>3</w:t>
      </w:r>
      <w:r w:rsidRPr="001B55D2">
        <w:rPr>
          <w:rFonts w:ascii="Times New Roman" w:hAnsi="Times New Roman" w:cs="Times New Roman"/>
          <w:i w:val="0"/>
          <w:color w:val="auto"/>
          <w:sz w:val="24"/>
          <w:szCs w:val="24"/>
          <w:lang w:val="es-PE"/>
        </w:rPr>
        <w:fldChar w:fldCharType="end"/>
      </w:r>
      <w:r w:rsidRPr="001B55D2">
        <w:rPr>
          <w:rFonts w:ascii="Times New Roman" w:hAnsi="Times New Roman" w:cs="Times New Roman"/>
          <w:b/>
          <w:i w:val="0"/>
          <w:color w:val="auto"/>
          <w:sz w:val="24"/>
          <w:szCs w:val="24"/>
        </w:rPr>
        <w:t>.</w:t>
      </w:r>
      <w:r w:rsidRPr="001B55D2">
        <w:rPr>
          <w:rFonts w:ascii="Times New Roman" w:hAnsi="Times New Roman" w:cs="Times New Roman"/>
          <w:b/>
          <w:i w:val="0"/>
          <w:color w:val="auto"/>
          <w:sz w:val="24"/>
          <w:szCs w:val="24"/>
        </w:rPr>
        <w:fldChar w:fldCharType="begin"/>
      </w:r>
      <w:r w:rsidRPr="001B55D2">
        <w:rPr>
          <w:rFonts w:ascii="Times New Roman" w:hAnsi="Times New Roman" w:cs="Times New Roman"/>
          <w:b/>
          <w:i w:val="0"/>
          <w:color w:val="auto"/>
          <w:sz w:val="24"/>
          <w:szCs w:val="24"/>
        </w:rPr>
        <w:instrText xml:space="preserve"> SEQ Tabla \* ARABIC \s 1 </w:instrText>
      </w:r>
      <w:r w:rsidRPr="001B55D2">
        <w:rPr>
          <w:rFonts w:ascii="Times New Roman" w:hAnsi="Times New Roman" w:cs="Times New Roman"/>
          <w:b/>
          <w:i w:val="0"/>
          <w:color w:val="auto"/>
          <w:sz w:val="24"/>
          <w:szCs w:val="24"/>
        </w:rPr>
        <w:fldChar w:fldCharType="separate"/>
      </w:r>
      <w:r w:rsidR="001B55D2">
        <w:rPr>
          <w:rFonts w:ascii="Times New Roman" w:hAnsi="Times New Roman" w:cs="Times New Roman"/>
          <w:b/>
          <w:i w:val="0"/>
          <w:noProof/>
          <w:color w:val="auto"/>
          <w:sz w:val="24"/>
          <w:szCs w:val="24"/>
        </w:rPr>
        <w:t>2</w:t>
      </w:r>
      <w:r w:rsidRPr="001B55D2">
        <w:rPr>
          <w:rFonts w:ascii="Times New Roman" w:hAnsi="Times New Roman" w:cs="Times New Roman"/>
          <w:i w:val="0"/>
          <w:color w:val="auto"/>
          <w:sz w:val="24"/>
          <w:szCs w:val="24"/>
          <w:lang w:val="es-PE"/>
        </w:rPr>
        <w:fldChar w:fldCharType="end"/>
      </w:r>
      <w:bookmarkEnd w:id="34"/>
      <w:r w:rsidRPr="001B55D2">
        <w:rPr>
          <w:rFonts w:ascii="Times New Roman" w:hAnsi="Times New Roman" w:cs="Times New Roman"/>
          <w:i w:val="0"/>
          <w:color w:val="auto"/>
          <w:sz w:val="24"/>
          <w:szCs w:val="24"/>
          <w:lang w:val="es-PE"/>
        </w:rPr>
        <w:t xml:space="preserve"> </w:t>
      </w:r>
      <w:r w:rsidR="00D351AE" w:rsidRPr="001B55D2">
        <w:rPr>
          <w:rFonts w:ascii="Times New Roman" w:hAnsi="Times New Roman" w:cs="Times New Roman"/>
          <w:i w:val="0"/>
          <w:color w:val="auto"/>
          <w:sz w:val="24"/>
          <w:szCs w:val="24"/>
          <w:lang w:val="es-PE"/>
        </w:rPr>
        <w:t>Ficha para el estudio de vulnerabilidad de viviendas de tapial y adobe (PUCP, 2004)</w:t>
      </w:r>
      <w:r w:rsidRPr="001B55D2">
        <w:rPr>
          <w:rFonts w:ascii="Times New Roman" w:hAnsi="Times New Roman" w:cs="Times New Roman"/>
          <w:i w:val="0"/>
          <w:color w:val="auto"/>
          <w:sz w:val="24"/>
          <w:szCs w:val="24"/>
          <w:lang w:val="es-PE"/>
        </w:rPr>
        <w:t xml:space="preserve"> adaptada a la localidad del distrito de Chadín.</w:t>
      </w:r>
      <w:bookmarkEnd w:id="35"/>
    </w:p>
    <w:p w14:paraId="6B538AA1" w14:textId="77777777" w:rsidR="00FC1393" w:rsidRPr="001B55D2" w:rsidRDefault="00FC1393" w:rsidP="001F12CD">
      <w:pPr>
        <w:spacing w:line="360" w:lineRule="auto"/>
        <w:jc w:val="both"/>
        <w:rPr>
          <w:rFonts w:ascii="Times New Roman" w:hAnsi="Times New Roman" w:cs="Times New Roman"/>
          <w:color w:val="000000"/>
          <w:sz w:val="24"/>
          <w:szCs w:val="24"/>
        </w:rPr>
      </w:pPr>
    </w:p>
    <w:p w14:paraId="7EFA2FF2" w14:textId="77777777" w:rsidR="004A33AC" w:rsidRPr="001B55D2" w:rsidRDefault="00C63E76" w:rsidP="001F12CD">
      <w:pPr>
        <w:pStyle w:val="Ttulo3"/>
        <w:rPr>
          <w:rFonts w:cs="Times New Roman"/>
        </w:rPr>
      </w:pPr>
      <w:bookmarkStart w:id="36" w:name="_Toc522693274"/>
      <w:r w:rsidRPr="001B55D2">
        <w:rPr>
          <w:rFonts w:cs="Times New Roman"/>
        </w:rPr>
        <w:t>TÉCNICAS DE PROCESAMIENTO Y ANÁLISIS DE DATOS</w:t>
      </w:r>
      <w:bookmarkEnd w:id="36"/>
    </w:p>
    <w:p w14:paraId="5F0E565E" w14:textId="4793515B" w:rsidR="00C63E76" w:rsidRPr="001B55D2" w:rsidRDefault="00D75CEC"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 xml:space="preserve">En la segunda parte de las fichas usadas en la presente investigación, se procesan los datos ingresados a fin de analizar la vulnerabilidad, peligro y riesgo sísmico de las viviendas en cuestión. </w:t>
      </w:r>
    </w:p>
    <w:p w14:paraId="44142CF0" w14:textId="77777777" w:rsidR="00D75CEC" w:rsidRPr="001B55D2" w:rsidRDefault="00D75CEC" w:rsidP="001F12CD">
      <w:pPr>
        <w:autoSpaceDE w:val="0"/>
        <w:autoSpaceDN w:val="0"/>
        <w:adjustRightInd w:val="0"/>
        <w:spacing w:after="0" w:line="360" w:lineRule="auto"/>
        <w:jc w:val="both"/>
        <w:rPr>
          <w:rFonts w:ascii="Times New Roman" w:hAnsi="Times New Roman" w:cs="Times New Roman"/>
          <w:sz w:val="24"/>
          <w:szCs w:val="24"/>
          <w:lang w:val="es-PE"/>
        </w:rPr>
      </w:pPr>
    </w:p>
    <w:p w14:paraId="550CD664" w14:textId="77777777" w:rsidR="00D75CEC" w:rsidRPr="001B55D2" w:rsidRDefault="00D75CEC" w:rsidP="001F12CD">
      <w:pPr>
        <w:pStyle w:val="Prrafodelista"/>
        <w:numPr>
          <w:ilvl w:val="0"/>
          <w:numId w:val="4"/>
        </w:numPr>
        <w:autoSpaceDE w:val="0"/>
        <w:autoSpaceDN w:val="0"/>
        <w:adjustRightInd w:val="0"/>
        <w:spacing w:after="0" w:line="360" w:lineRule="auto"/>
        <w:ind w:left="0" w:firstLine="0"/>
        <w:jc w:val="both"/>
        <w:rPr>
          <w:rFonts w:ascii="Times New Roman" w:hAnsi="Times New Roman" w:cs="Times New Roman"/>
          <w:b/>
          <w:sz w:val="24"/>
          <w:szCs w:val="24"/>
          <w:lang w:val="es-PE"/>
        </w:rPr>
      </w:pPr>
      <w:r w:rsidRPr="001B55D2">
        <w:rPr>
          <w:rFonts w:ascii="Times New Roman" w:hAnsi="Times New Roman" w:cs="Times New Roman"/>
          <w:b/>
          <w:sz w:val="24"/>
          <w:szCs w:val="24"/>
          <w:lang w:val="es-PE"/>
        </w:rPr>
        <w:lastRenderedPageBreak/>
        <w:t>Verificación de la densidad de muros del primer piso ante los sismos raros.</w:t>
      </w:r>
    </w:p>
    <w:p w14:paraId="6889A70C" w14:textId="77777777" w:rsidR="00D75CEC" w:rsidRPr="001B55D2" w:rsidRDefault="00D75CEC" w:rsidP="001F12CD">
      <w:pPr>
        <w:pStyle w:val="Prrafodelista"/>
        <w:autoSpaceDE w:val="0"/>
        <w:autoSpaceDN w:val="0"/>
        <w:adjustRightInd w:val="0"/>
        <w:spacing w:after="0" w:line="360" w:lineRule="auto"/>
        <w:ind w:left="0"/>
        <w:jc w:val="both"/>
        <w:rPr>
          <w:rFonts w:ascii="Times New Roman" w:hAnsi="Times New Roman" w:cs="Times New Roman"/>
          <w:b/>
          <w:sz w:val="24"/>
          <w:szCs w:val="24"/>
          <w:lang w:val="es-PE"/>
        </w:rPr>
      </w:pPr>
    </w:p>
    <w:p w14:paraId="03DA66B5" w14:textId="1B333AE3" w:rsidR="00D75CEC" w:rsidRPr="001B55D2" w:rsidRDefault="00D75CEC"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 xml:space="preserve">Para determinar si una vivienda tiene adecuada densidad de muros, se establece la comparación entre el área existente de muros y el área requerida. A diferencia de los muros de albañilería, en muros de </w:t>
      </w:r>
      <w:r w:rsidR="00F575A2" w:rsidRPr="001B55D2">
        <w:rPr>
          <w:rFonts w:ascii="Times New Roman" w:hAnsi="Times New Roman" w:cs="Times New Roman"/>
          <w:sz w:val="24"/>
          <w:szCs w:val="24"/>
          <w:lang w:val="es-PE"/>
        </w:rPr>
        <w:t xml:space="preserve">tierra </w:t>
      </w:r>
      <w:r w:rsidRPr="001B55D2">
        <w:rPr>
          <w:rFonts w:ascii="Times New Roman" w:hAnsi="Times New Roman" w:cs="Times New Roman"/>
          <w:sz w:val="24"/>
          <w:szCs w:val="24"/>
          <w:lang w:val="es-PE"/>
        </w:rPr>
        <w:t xml:space="preserve">no existe limitación de longitud de muros ya que estos trabajan independientemente y no hay una transferencia de fuerza sísmica del diafragma hacia el muro. (PUCP, 2004) </w:t>
      </w:r>
    </w:p>
    <w:p w14:paraId="6CA2DE15" w14:textId="77777777" w:rsidR="00D75CEC" w:rsidRPr="001B55D2" w:rsidRDefault="00D75CEC" w:rsidP="001F12CD">
      <w:pPr>
        <w:autoSpaceDE w:val="0"/>
        <w:autoSpaceDN w:val="0"/>
        <w:adjustRightInd w:val="0"/>
        <w:spacing w:after="0" w:line="360" w:lineRule="auto"/>
        <w:jc w:val="both"/>
        <w:rPr>
          <w:rFonts w:ascii="Times New Roman" w:hAnsi="Times New Roman" w:cs="Times New Roman"/>
          <w:sz w:val="24"/>
          <w:szCs w:val="24"/>
          <w:lang w:val="es-PE"/>
        </w:rPr>
      </w:pPr>
    </w:p>
    <w:p w14:paraId="3F2EAB8A" w14:textId="77777777" w:rsidR="00D75CEC" w:rsidRPr="001B55D2" w:rsidRDefault="00D75CEC"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 xml:space="preserve">De los posibles resultados de </w:t>
      </w:r>
      <w:proofErr w:type="spellStart"/>
      <w:r w:rsidRPr="001B55D2">
        <w:rPr>
          <w:rFonts w:ascii="Times New Roman" w:hAnsi="Times New Roman" w:cs="Times New Roman"/>
          <w:sz w:val="24"/>
          <w:szCs w:val="24"/>
          <w:lang w:val="es-PE"/>
        </w:rPr>
        <w:t>Ae</w:t>
      </w:r>
      <w:proofErr w:type="spellEnd"/>
      <w:r w:rsidRPr="001B55D2">
        <w:rPr>
          <w:rFonts w:ascii="Times New Roman" w:hAnsi="Times New Roman" w:cs="Times New Roman"/>
          <w:sz w:val="24"/>
          <w:szCs w:val="24"/>
          <w:lang w:val="es-PE"/>
        </w:rPr>
        <w:t xml:space="preserve">/Ar se establece: </w:t>
      </w:r>
    </w:p>
    <w:p w14:paraId="7C7793C9" w14:textId="77777777" w:rsidR="00D75CEC" w:rsidRPr="001B55D2" w:rsidRDefault="00D75CEC" w:rsidP="001F12CD">
      <w:pPr>
        <w:autoSpaceDE w:val="0"/>
        <w:autoSpaceDN w:val="0"/>
        <w:adjustRightInd w:val="0"/>
        <w:spacing w:after="0" w:line="360" w:lineRule="auto"/>
        <w:jc w:val="both"/>
        <w:rPr>
          <w:rFonts w:ascii="Times New Roman" w:hAnsi="Times New Roman" w:cs="Times New Roman"/>
          <w:sz w:val="24"/>
          <w:szCs w:val="24"/>
          <w:lang w:val="es-PE"/>
        </w:rPr>
      </w:pPr>
    </w:p>
    <w:p w14:paraId="126D913D" w14:textId="77777777" w:rsidR="00D75CEC" w:rsidRPr="001B55D2" w:rsidRDefault="00D75CEC" w:rsidP="001F12CD">
      <w:pPr>
        <w:autoSpaceDE w:val="0"/>
        <w:autoSpaceDN w:val="0"/>
        <w:adjustRightInd w:val="0"/>
        <w:spacing w:after="0" w:line="360" w:lineRule="auto"/>
        <w:jc w:val="both"/>
        <w:rPr>
          <w:rFonts w:ascii="Times New Roman" w:hAnsi="Times New Roman" w:cs="Times New Roman"/>
          <w:sz w:val="24"/>
          <w:szCs w:val="24"/>
          <w:lang w:val="es-PE"/>
        </w:rPr>
      </w:pPr>
      <w:proofErr w:type="spellStart"/>
      <w:r w:rsidRPr="001B55D2">
        <w:rPr>
          <w:rFonts w:ascii="Times New Roman" w:hAnsi="Times New Roman" w:cs="Times New Roman"/>
          <w:sz w:val="24"/>
          <w:szCs w:val="24"/>
          <w:lang w:val="es-PE"/>
        </w:rPr>
        <w:t>Ae</w:t>
      </w:r>
      <w:proofErr w:type="spellEnd"/>
      <w:r w:rsidRPr="001B55D2">
        <w:rPr>
          <w:rFonts w:ascii="Times New Roman" w:hAnsi="Times New Roman" w:cs="Times New Roman"/>
          <w:sz w:val="24"/>
          <w:szCs w:val="24"/>
          <w:lang w:val="es-PE"/>
        </w:rPr>
        <w:t>/Ar &lt; 0,6</w:t>
      </w:r>
      <w:r w:rsidRPr="001B55D2">
        <w:rPr>
          <w:rFonts w:ascii="Times New Roman" w:hAnsi="Times New Roman" w:cs="Times New Roman"/>
          <w:sz w:val="24"/>
          <w:szCs w:val="24"/>
          <w:lang w:val="es-PE"/>
        </w:rPr>
        <w:tab/>
      </w:r>
      <w:r w:rsidRPr="001B55D2">
        <w:rPr>
          <w:rFonts w:ascii="Times New Roman" w:hAnsi="Times New Roman" w:cs="Times New Roman"/>
          <w:sz w:val="24"/>
          <w:szCs w:val="24"/>
          <w:lang w:val="es-PE"/>
        </w:rPr>
        <w:tab/>
        <w:t xml:space="preserve">: vivienda con densidad de muros inadecuada </w:t>
      </w:r>
    </w:p>
    <w:p w14:paraId="10699785" w14:textId="77777777" w:rsidR="00D75CEC" w:rsidRPr="001B55D2" w:rsidRDefault="00D75CEC" w:rsidP="00723432">
      <w:pPr>
        <w:autoSpaceDE w:val="0"/>
        <w:autoSpaceDN w:val="0"/>
        <w:adjustRightInd w:val="0"/>
        <w:spacing w:after="0" w:line="360" w:lineRule="auto"/>
        <w:rPr>
          <w:rFonts w:ascii="Times New Roman" w:hAnsi="Times New Roman" w:cs="Times New Roman"/>
          <w:sz w:val="24"/>
          <w:szCs w:val="24"/>
          <w:lang w:val="es-PE"/>
        </w:rPr>
      </w:pPr>
      <w:proofErr w:type="spellStart"/>
      <w:r w:rsidRPr="001B55D2">
        <w:rPr>
          <w:rFonts w:ascii="Times New Roman" w:hAnsi="Times New Roman" w:cs="Times New Roman"/>
          <w:sz w:val="24"/>
          <w:szCs w:val="24"/>
          <w:lang w:val="es-PE"/>
        </w:rPr>
        <w:t>Ae</w:t>
      </w:r>
      <w:proofErr w:type="spellEnd"/>
      <w:r w:rsidRPr="001B55D2">
        <w:rPr>
          <w:rFonts w:ascii="Times New Roman" w:hAnsi="Times New Roman" w:cs="Times New Roman"/>
          <w:sz w:val="24"/>
          <w:szCs w:val="24"/>
          <w:lang w:val="es-PE"/>
        </w:rPr>
        <w:t>/Ar &gt; 1,0</w:t>
      </w:r>
      <w:r w:rsidRPr="001B55D2">
        <w:rPr>
          <w:rFonts w:ascii="Times New Roman" w:hAnsi="Times New Roman" w:cs="Times New Roman"/>
          <w:sz w:val="24"/>
          <w:szCs w:val="24"/>
          <w:lang w:val="es-PE"/>
        </w:rPr>
        <w:tab/>
      </w:r>
      <w:r w:rsidRPr="001B55D2">
        <w:rPr>
          <w:rFonts w:ascii="Times New Roman" w:hAnsi="Times New Roman" w:cs="Times New Roman"/>
          <w:sz w:val="24"/>
          <w:szCs w:val="24"/>
          <w:lang w:val="es-PE"/>
        </w:rPr>
        <w:tab/>
        <w:t>:</w:t>
      </w:r>
      <w:r w:rsidR="00723432" w:rsidRPr="001B55D2">
        <w:rPr>
          <w:rFonts w:ascii="Times New Roman" w:hAnsi="Times New Roman" w:cs="Times New Roman"/>
          <w:sz w:val="24"/>
          <w:szCs w:val="24"/>
          <w:lang w:val="es-PE"/>
        </w:rPr>
        <w:t xml:space="preserve"> </w:t>
      </w:r>
      <w:r w:rsidRPr="001B55D2">
        <w:rPr>
          <w:rFonts w:ascii="Times New Roman" w:hAnsi="Times New Roman" w:cs="Times New Roman"/>
          <w:sz w:val="24"/>
          <w:szCs w:val="24"/>
          <w:lang w:val="es-PE"/>
        </w:rPr>
        <w:t xml:space="preserve">vivienda con densidad de muros adecuada </w:t>
      </w:r>
      <w:r w:rsidRPr="001B55D2">
        <w:rPr>
          <w:rFonts w:ascii="Times New Roman" w:hAnsi="Times New Roman" w:cs="Times New Roman"/>
          <w:sz w:val="24"/>
          <w:szCs w:val="24"/>
          <w:lang w:val="es-PE"/>
        </w:rPr>
        <w:br/>
        <w:t>0,6</w:t>
      </w:r>
      <w:r w:rsidRPr="001B55D2">
        <w:rPr>
          <w:rFonts w:ascii="Times New Roman" w:hAnsi="Times New Roman" w:cs="Times New Roman"/>
          <w:sz w:val="24"/>
          <w:szCs w:val="24"/>
          <w:lang w:val="es-PE"/>
        </w:rPr>
        <w:sym w:font="Symbol" w:char="F0A3"/>
      </w:r>
      <w:r w:rsidRPr="001B55D2">
        <w:rPr>
          <w:rFonts w:ascii="Times New Roman" w:hAnsi="Times New Roman" w:cs="Times New Roman"/>
          <w:sz w:val="24"/>
          <w:szCs w:val="24"/>
          <w:lang w:val="es-PE"/>
        </w:rPr>
        <w:t xml:space="preserve"> </w:t>
      </w:r>
      <w:proofErr w:type="spellStart"/>
      <w:r w:rsidRPr="001B55D2">
        <w:rPr>
          <w:rFonts w:ascii="Times New Roman" w:hAnsi="Times New Roman" w:cs="Times New Roman"/>
          <w:sz w:val="24"/>
          <w:szCs w:val="24"/>
          <w:lang w:val="es-PE"/>
        </w:rPr>
        <w:t>Ae</w:t>
      </w:r>
      <w:proofErr w:type="spellEnd"/>
      <w:r w:rsidRPr="001B55D2">
        <w:rPr>
          <w:rFonts w:ascii="Times New Roman" w:hAnsi="Times New Roman" w:cs="Times New Roman"/>
          <w:sz w:val="24"/>
          <w:szCs w:val="24"/>
          <w:lang w:val="es-PE"/>
        </w:rPr>
        <w:t xml:space="preserve">/Ar </w:t>
      </w:r>
      <w:r w:rsidRPr="001B55D2">
        <w:rPr>
          <w:rFonts w:ascii="Times New Roman" w:hAnsi="Times New Roman" w:cs="Times New Roman"/>
          <w:sz w:val="24"/>
          <w:szCs w:val="24"/>
          <w:lang w:val="es-PE"/>
        </w:rPr>
        <w:sym w:font="Symbol" w:char="F0A3"/>
      </w:r>
      <w:r w:rsidRPr="001B55D2">
        <w:rPr>
          <w:rFonts w:ascii="Times New Roman" w:hAnsi="Times New Roman" w:cs="Times New Roman"/>
          <w:sz w:val="24"/>
          <w:szCs w:val="24"/>
          <w:lang w:val="es-PE"/>
        </w:rPr>
        <w:t>1</w:t>
      </w:r>
      <w:r w:rsidRPr="001B55D2">
        <w:rPr>
          <w:rFonts w:ascii="Times New Roman" w:hAnsi="Times New Roman" w:cs="Times New Roman"/>
          <w:sz w:val="24"/>
          <w:szCs w:val="24"/>
          <w:lang w:val="es-PE"/>
        </w:rPr>
        <w:tab/>
      </w:r>
      <w:r w:rsidRPr="001B55D2">
        <w:rPr>
          <w:rFonts w:ascii="Times New Roman" w:hAnsi="Times New Roman" w:cs="Times New Roman"/>
          <w:sz w:val="24"/>
          <w:szCs w:val="24"/>
          <w:lang w:val="es-PE"/>
        </w:rPr>
        <w:tab/>
        <w:t>: entonces será necesario realizar una verificación de algunos muros a corte.</w:t>
      </w:r>
    </w:p>
    <w:p w14:paraId="3DE6924C" w14:textId="77777777" w:rsidR="00906DD0" w:rsidRPr="001B55D2" w:rsidRDefault="00906DD0" w:rsidP="001F12CD">
      <w:pPr>
        <w:autoSpaceDE w:val="0"/>
        <w:autoSpaceDN w:val="0"/>
        <w:adjustRightInd w:val="0"/>
        <w:spacing w:after="0" w:line="360" w:lineRule="auto"/>
        <w:jc w:val="both"/>
        <w:rPr>
          <w:rFonts w:ascii="Times New Roman" w:hAnsi="Times New Roman" w:cs="Times New Roman"/>
          <w:sz w:val="24"/>
          <w:szCs w:val="24"/>
          <w:lang w:val="es-PE"/>
        </w:rPr>
      </w:pPr>
    </w:p>
    <w:p w14:paraId="5187444D" w14:textId="72F916AC" w:rsidR="00906DD0" w:rsidRPr="001B55D2" w:rsidRDefault="00906DD0"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 xml:space="preserve">El área requerida (Ar) para muros de adobe o tapial se obtiene de la siguiente ecuación, la cual se basa en la norma técnica de adobe E.080 (NTE E.080, 2006): </w:t>
      </w:r>
    </w:p>
    <w:p w14:paraId="58E7C91C" w14:textId="77777777" w:rsidR="002F4D5C" w:rsidRPr="001B55D2" w:rsidRDefault="002F4D5C" w:rsidP="001F12CD">
      <w:pPr>
        <w:autoSpaceDE w:val="0"/>
        <w:autoSpaceDN w:val="0"/>
        <w:adjustRightInd w:val="0"/>
        <w:spacing w:after="0" w:line="360" w:lineRule="auto"/>
        <w:jc w:val="both"/>
        <w:rPr>
          <w:rFonts w:ascii="Times New Roman" w:hAnsi="Times New Roman" w:cs="Times New Roman"/>
          <w:sz w:val="24"/>
          <w:szCs w:val="24"/>
          <w:lang w:val="es-PE"/>
        </w:rPr>
      </w:pPr>
    </w:p>
    <w:p w14:paraId="4D541DE1" w14:textId="033713A3" w:rsidR="00D75CEC" w:rsidRPr="001B55D2" w:rsidRDefault="00294BAC"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 xml:space="preserve">          </w:t>
      </w:r>
      <m:oMath>
        <m:r>
          <w:rPr>
            <w:rFonts w:ascii="Cambria Math" w:hAnsi="Cambria Math" w:cs="Times New Roman"/>
            <w:sz w:val="28"/>
            <w:szCs w:val="24"/>
            <w:lang w:val="es-PE"/>
          </w:rPr>
          <m:t>Ar=</m:t>
        </m:r>
        <m:f>
          <m:fPr>
            <m:ctrlPr>
              <w:rPr>
                <w:rFonts w:ascii="Cambria Math" w:hAnsi="Cambria Math" w:cs="Times New Roman"/>
                <w:i/>
                <w:sz w:val="28"/>
                <w:szCs w:val="24"/>
                <w:lang w:val="es-PE"/>
              </w:rPr>
            </m:ctrlPr>
          </m:fPr>
          <m:num>
            <m:r>
              <w:rPr>
                <w:rFonts w:ascii="Cambria Math" w:hAnsi="Cambria Math" w:cs="Times New Roman"/>
                <w:sz w:val="28"/>
                <w:szCs w:val="24"/>
                <w:lang w:val="es-PE"/>
              </w:rPr>
              <m:t>S*C*w*N*Ap</m:t>
            </m:r>
          </m:num>
          <m:den>
            <m:r>
              <w:rPr>
                <w:rFonts w:ascii="Cambria Math" w:hAnsi="Cambria Math" w:cs="Times New Roman"/>
                <w:sz w:val="28"/>
                <w:szCs w:val="24"/>
                <w:lang w:val="es-PE"/>
              </w:rPr>
              <m:t>V´m</m:t>
            </m:r>
          </m:den>
        </m:f>
      </m:oMath>
      <w:r w:rsidRPr="001B55D2">
        <w:rPr>
          <w:rFonts w:ascii="Times New Roman" w:hAnsi="Times New Roman" w:cs="Times New Roman"/>
          <w:sz w:val="24"/>
          <w:szCs w:val="24"/>
          <w:lang w:val="es-PE"/>
        </w:rPr>
        <w:t xml:space="preserve">    (3.1)</w:t>
      </w:r>
    </w:p>
    <w:p w14:paraId="2F0B2DC3" w14:textId="77777777" w:rsidR="00D75CEC" w:rsidRPr="001B55D2" w:rsidRDefault="00D75CEC" w:rsidP="001F12CD">
      <w:pPr>
        <w:autoSpaceDE w:val="0"/>
        <w:autoSpaceDN w:val="0"/>
        <w:adjustRightInd w:val="0"/>
        <w:spacing w:after="0" w:line="360" w:lineRule="auto"/>
        <w:jc w:val="both"/>
        <w:rPr>
          <w:rFonts w:ascii="Times New Roman" w:hAnsi="Times New Roman" w:cs="Times New Roman"/>
          <w:b/>
          <w:sz w:val="24"/>
          <w:szCs w:val="24"/>
          <w:lang w:val="es-PE"/>
        </w:rPr>
      </w:pPr>
    </w:p>
    <w:p w14:paraId="5AE75054" w14:textId="77777777" w:rsidR="00906DD0" w:rsidRPr="001B55D2" w:rsidRDefault="00906DD0"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 xml:space="preserve">Dónde: </w:t>
      </w:r>
    </w:p>
    <w:p w14:paraId="3D8F5180" w14:textId="687E52EE" w:rsidR="00B51861" w:rsidRPr="001B55D2" w:rsidRDefault="00BF4662"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S</w:t>
      </w:r>
      <w:r w:rsidR="002F4D5C" w:rsidRPr="001B55D2">
        <w:rPr>
          <w:rFonts w:ascii="Times New Roman" w:hAnsi="Times New Roman" w:cs="Times New Roman"/>
          <w:sz w:val="24"/>
          <w:szCs w:val="24"/>
          <w:lang w:val="es-PE"/>
        </w:rPr>
        <w:t>:</w:t>
      </w:r>
      <w:r w:rsidRPr="001B55D2">
        <w:rPr>
          <w:rFonts w:ascii="Times New Roman" w:hAnsi="Times New Roman" w:cs="Times New Roman"/>
          <w:sz w:val="24"/>
          <w:szCs w:val="24"/>
          <w:lang w:val="es-PE"/>
        </w:rPr>
        <w:t xml:space="preserve"> </w:t>
      </w:r>
      <w:r w:rsidRPr="001B55D2">
        <w:rPr>
          <w:rFonts w:ascii="Times New Roman" w:hAnsi="Times New Roman" w:cs="Times New Roman"/>
          <w:sz w:val="24"/>
          <w:szCs w:val="24"/>
          <w:lang w:val="es-PE"/>
        </w:rPr>
        <w:tab/>
      </w:r>
      <w:r w:rsidR="00906DD0" w:rsidRPr="001B55D2">
        <w:rPr>
          <w:rFonts w:ascii="Times New Roman" w:hAnsi="Times New Roman" w:cs="Times New Roman"/>
          <w:sz w:val="24"/>
          <w:szCs w:val="24"/>
          <w:lang w:val="es-PE"/>
        </w:rPr>
        <w:t>factor de suelo (NTE E.080)</w:t>
      </w:r>
      <w:r w:rsidR="003B6619" w:rsidRPr="001B55D2">
        <w:rPr>
          <w:rFonts w:ascii="Times New Roman" w:hAnsi="Times New Roman" w:cs="Times New Roman"/>
          <w:sz w:val="24"/>
          <w:szCs w:val="24"/>
          <w:lang w:val="es-PE"/>
        </w:rPr>
        <w:t xml:space="preserve">, en el anexo de estudio de mecánica de suelos en la calicata hecha en la localidad de Chadín arroja </w:t>
      </w:r>
      <w:bookmarkStart w:id="37" w:name="_Hlk520887658"/>
      <w:r w:rsidR="003B6619" w:rsidRPr="001B55D2">
        <w:rPr>
          <w:rFonts w:ascii="Times New Roman" w:hAnsi="Times New Roman" w:cs="Times New Roman"/>
          <w:sz w:val="24"/>
          <w:szCs w:val="24"/>
          <w:lang w:val="es-PE"/>
        </w:rPr>
        <w:t>un suelo intermedio con capacidad portante admisible de 1.97 kg/cm2</w:t>
      </w:r>
      <w:bookmarkEnd w:id="37"/>
      <w:r w:rsidR="00906DD0" w:rsidRPr="001B55D2">
        <w:rPr>
          <w:rFonts w:ascii="Times New Roman" w:hAnsi="Times New Roman" w:cs="Times New Roman"/>
          <w:sz w:val="24"/>
          <w:szCs w:val="24"/>
          <w:lang w:val="es-PE"/>
        </w:rPr>
        <w:t>. Ver Tabla 3.</w:t>
      </w:r>
      <w:r w:rsidR="001B55D2">
        <w:rPr>
          <w:rFonts w:ascii="Times New Roman" w:hAnsi="Times New Roman" w:cs="Times New Roman"/>
          <w:sz w:val="24"/>
          <w:szCs w:val="24"/>
          <w:lang w:val="es-PE"/>
        </w:rPr>
        <w:t>3</w:t>
      </w:r>
      <w:r w:rsidR="00906DD0" w:rsidRPr="001B55D2">
        <w:rPr>
          <w:rFonts w:ascii="Times New Roman" w:hAnsi="Times New Roman" w:cs="Times New Roman"/>
          <w:sz w:val="24"/>
          <w:szCs w:val="24"/>
          <w:lang w:val="es-PE"/>
        </w:rPr>
        <w:t xml:space="preserve">. </w:t>
      </w:r>
    </w:p>
    <w:p w14:paraId="3431ABA5" w14:textId="77777777" w:rsidR="00B51861" w:rsidRPr="001B55D2" w:rsidRDefault="00B51861" w:rsidP="001F12CD">
      <w:pPr>
        <w:autoSpaceDE w:val="0"/>
        <w:autoSpaceDN w:val="0"/>
        <w:adjustRightInd w:val="0"/>
        <w:spacing w:after="0" w:line="360" w:lineRule="auto"/>
        <w:jc w:val="both"/>
        <w:rPr>
          <w:rFonts w:ascii="Times New Roman" w:hAnsi="Times New Roman" w:cs="Times New Roman"/>
          <w:sz w:val="24"/>
          <w:szCs w:val="24"/>
          <w:lang w:val="es-PE"/>
        </w:rPr>
      </w:pPr>
    </w:p>
    <w:p w14:paraId="79A964DB" w14:textId="208A5DED" w:rsidR="002F4D5C" w:rsidRPr="001B55D2" w:rsidRDefault="002F4D5C" w:rsidP="002F4D5C">
      <w:pPr>
        <w:autoSpaceDE w:val="0"/>
        <w:autoSpaceDN w:val="0"/>
        <w:adjustRightInd w:val="0"/>
        <w:spacing w:after="0" w:line="360" w:lineRule="auto"/>
        <w:jc w:val="both"/>
        <w:rPr>
          <w:rFonts w:ascii="Times New Roman" w:hAnsi="Times New Roman" w:cs="Times New Roman"/>
          <w:sz w:val="24"/>
          <w:szCs w:val="24"/>
          <w:lang w:val="es-PE"/>
        </w:rPr>
      </w:pPr>
      <w:bookmarkStart w:id="38" w:name="_Hlk520914311"/>
      <w:bookmarkStart w:id="39" w:name="_Toc520936519"/>
      <w:r w:rsidRPr="001B55D2">
        <w:rPr>
          <w:rFonts w:ascii="Times New Roman" w:hAnsi="Times New Roman" w:cs="Times New Roman"/>
          <w:b/>
          <w:sz w:val="24"/>
          <w:szCs w:val="24"/>
        </w:rPr>
        <w:t xml:space="preserve">Tabla </w:t>
      </w:r>
      <w:r w:rsidRPr="001B55D2">
        <w:rPr>
          <w:rFonts w:ascii="Times New Roman" w:hAnsi="Times New Roman" w:cs="Times New Roman"/>
          <w:b/>
          <w:sz w:val="24"/>
          <w:szCs w:val="24"/>
        </w:rPr>
        <w:fldChar w:fldCharType="begin"/>
      </w:r>
      <w:r w:rsidRPr="001B55D2">
        <w:rPr>
          <w:rFonts w:ascii="Times New Roman" w:hAnsi="Times New Roman" w:cs="Times New Roman"/>
          <w:b/>
          <w:sz w:val="24"/>
          <w:szCs w:val="24"/>
        </w:rPr>
        <w:instrText xml:space="preserve"> STYLEREF 1 \s </w:instrText>
      </w:r>
      <w:r w:rsidRPr="001B55D2">
        <w:rPr>
          <w:rFonts w:ascii="Times New Roman" w:hAnsi="Times New Roman" w:cs="Times New Roman"/>
          <w:b/>
          <w:sz w:val="24"/>
          <w:szCs w:val="24"/>
        </w:rPr>
        <w:fldChar w:fldCharType="separate"/>
      </w:r>
      <w:r w:rsidR="001B55D2">
        <w:rPr>
          <w:rFonts w:ascii="Times New Roman" w:hAnsi="Times New Roman" w:cs="Times New Roman"/>
          <w:b/>
          <w:noProof/>
          <w:sz w:val="24"/>
          <w:szCs w:val="24"/>
        </w:rPr>
        <w:t>3</w:t>
      </w:r>
      <w:r w:rsidRPr="001B55D2">
        <w:rPr>
          <w:rFonts w:ascii="Times New Roman" w:hAnsi="Times New Roman" w:cs="Times New Roman"/>
          <w:b/>
          <w:sz w:val="24"/>
          <w:szCs w:val="24"/>
        </w:rPr>
        <w:fldChar w:fldCharType="end"/>
      </w:r>
      <w:r w:rsidRPr="001B55D2">
        <w:rPr>
          <w:rFonts w:ascii="Times New Roman" w:hAnsi="Times New Roman" w:cs="Times New Roman"/>
          <w:b/>
          <w:sz w:val="24"/>
          <w:szCs w:val="24"/>
        </w:rPr>
        <w:t>.</w:t>
      </w:r>
      <w:r w:rsidRPr="001B55D2">
        <w:rPr>
          <w:rFonts w:ascii="Times New Roman" w:hAnsi="Times New Roman" w:cs="Times New Roman"/>
          <w:b/>
          <w:sz w:val="24"/>
          <w:szCs w:val="24"/>
        </w:rPr>
        <w:fldChar w:fldCharType="begin"/>
      </w:r>
      <w:r w:rsidRPr="001B55D2">
        <w:rPr>
          <w:rFonts w:ascii="Times New Roman" w:hAnsi="Times New Roman" w:cs="Times New Roman"/>
          <w:b/>
          <w:sz w:val="24"/>
          <w:szCs w:val="24"/>
        </w:rPr>
        <w:instrText xml:space="preserve"> SEQ Tabla \* ARABIC \s 1 </w:instrText>
      </w:r>
      <w:r w:rsidRPr="001B55D2">
        <w:rPr>
          <w:rFonts w:ascii="Times New Roman" w:hAnsi="Times New Roman" w:cs="Times New Roman"/>
          <w:b/>
          <w:sz w:val="24"/>
          <w:szCs w:val="24"/>
        </w:rPr>
        <w:fldChar w:fldCharType="separate"/>
      </w:r>
      <w:r w:rsidR="001B55D2">
        <w:rPr>
          <w:rFonts w:ascii="Times New Roman" w:hAnsi="Times New Roman" w:cs="Times New Roman"/>
          <w:b/>
          <w:noProof/>
          <w:sz w:val="24"/>
          <w:szCs w:val="24"/>
        </w:rPr>
        <w:t>3</w:t>
      </w:r>
      <w:r w:rsidRPr="001B55D2">
        <w:rPr>
          <w:rFonts w:ascii="Times New Roman" w:hAnsi="Times New Roman" w:cs="Times New Roman"/>
          <w:b/>
          <w:sz w:val="24"/>
          <w:szCs w:val="24"/>
        </w:rPr>
        <w:fldChar w:fldCharType="end"/>
      </w:r>
      <w:bookmarkEnd w:id="38"/>
      <w:r w:rsidRPr="001B55D2">
        <w:rPr>
          <w:rFonts w:ascii="Times New Roman" w:hAnsi="Times New Roman" w:cs="Times New Roman"/>
        </w:rPr>
        <w:t xml:space="preserve"> </w:t>
      </w:r>
      <w:r w:rsidRPr="001B55D2">
        <w:rPr>
          <w:rFonts w:ascii="Times New Roman" w:hAnsi="Times New Roman" w:cs="Times New Roman"/>
          <w:sz w:val="24"/>
          <w:szCs w:val="24"/>
          <w:lang w:val="es-PE"/>
        </w:rPr>
        <w:t>Factor de suelo según N.T.E. 0.80</w:t>
      </w:r>
      <w:bookmarkEnd w:id="39"/>
    </w:p>
    <w:p w14:paraId="09CF99E9" w14:textId="0D0E8860" w:rsidR="002F4D5C" w:rsidRPr="001B55D2" w:rsidRDefault="003B6619" w:rsidP="00394558">
      <w:pPr>
        <w:spacing w:line="360" w:lineRule="auto"/>
        <w:jc w:val="both"/>
        <w:rPr>
          <w:rFonts w:ascii="Times New Roman" w:hAnsi="Times New Roman" w:cs="Times New Roman"/>
          <w:color w:val="000000"/>
          <w:sz w:val="24"/>
          <w:szCs w:val="24"/>
        </w:rPr>
      </w:pPr>
      <w:r w:rsidRPr="001B55D2">
        <w:rPr>
          <w:rFonts w:ascii="Times New Roman" w:hAnsi="Times New Roman" w:cs="Times New Roman"/>
          <w:noProof/>
          <w:sz w:val="24"/>
          <w:szCs w:val="24"/>
          <w:lang w:eastAsia="es-ES"/>
        </w:rPr>
        <mc:AlternateContent>
          <mc:Choice Requires="wps">
            <w:drawing>
              <wp:anchor distT="0" distB="0" distL="114300" distR="114300" simplePos="0" relativeHeight="251654144" behindDoc="0" locked="0" layoutInCell="1" allowOverlap="1" wp14:anchorId="27062D32" wp14:editId="6487978C">
                <wp:simplePos x="0" y="0"/>
                <wp:positionH relativeFrom="column">
                  <wp:posOffset>3086100</wp:posOffset>
                </wp:positionH>
                <wp:positionV relativeFrom="paragraph">
                  <wp:posOffset>863600</wp:posOffset>
                </wp:positionV>
                <wp:extent cx="1661160" cy="45719"/>
                <wp:effectExtent l="0" t="19050" r="34290" b="31115"/>
                <wp:wrapNone/>
                <wp:docPr id="2" name="Flecha: a la derecha con bandas 2"/>
                <wp:cNvGraphicFramePr/>
                <a:graphic xmlns:a="http://schemas.openxmlformats.org/drawingml/2006/main">
                  <a:graphicData uri="http://schemas.microsoft.com/office/word/2010/wordprocessingShape">
                    <wps:wsp>
                      <wps:cNvSpPr/>
                      <wps:spPr>
                        <a:xfrm>
                          <a:off x="0" y="0"/>
                          <a:ext cx="1661160" cy="45719"/>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C8AB0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2" o:spid="_x0000_s1026" type="#_x0000_t93" style="position:absolute;margin-left:243pt;margin-top:68pt;width:130.8pt;height:3.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" adj="21303" fillcolor="#4f81bd [3204]" strokecolor="#243f60 [1604]" strokeweight="2pt"/>
            </w:pict>
          </mc:Fallback>
        </mc:AlternateContent>
      </w:r>
      <w:r w:rsidR="002F4D5C" w:rsidRPr="001B55D2">
        <w:rPr>
          <w:rFonts w:ascii="Times New Roman" w:hAnsi="Times New Roman" w:cs="Times New Roman"/>
          <w:noProof/>
          <w:sz w:val="24"/>
          <w:szCs w:val="24"/>
          <w:lang w:eastAsia="es-ES"/>
        </w:rPr>
        <w:drawing>
          <wp:inline distT="0" distB="0" distL="0" distR="0" wp14:anchorId="75C5BCE5" wp14:editId="3DEC9BE5">
            <wp:extent cx="5398936" cy="10495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5548"/>
                    <a:stretch/>
                  </pic:blipFill>
                  <pic:spPr bwMode="auto">
                    <a:xfrm>
                      <a:off x="0" y="0"/>
                      <a:ext cx="5398936" cy="1049572"/>
                    </a:xfrm>
                    <a:prstGeom prst="rect">
                      <a:avLst/>
                    </a:prstGeom>
                    <a:ln>
                      <a:noFill/>
                    </a:ln>
                    <a:extLst>
                      <a:ext uri="{53640926-AAD7-44D8-BBD7-CCE9431645EC}">
                        <a14:shadowObscured xmlns:a14="http://schemas.microsoft.com/office/drawing/2010/main"/>
                      </a:ext>
                    </a:extLst>
                  </pic:spPr>
                </pic:pic>
              </a:graphicData>
            </a:graphic>
          </wp:inline>
        </w:drawing>
      </w:r>
    </w:p>
    <w:p w14:paraId="49EEADE9" w14:textId="4782A177" w:rsidR="003A1B91" w:rsidRPr="001B55D2" w:rsidRDefault="00BF4662"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C:</w:t>
      </w:r>
      <w:r w:rsidRPr="001B55D2">
        <w:rPr>
          <w:rFonts w:ascii="Times New Roman" w:hAnsi="Times New Roman" w:cs="Times New Roman"/>
          <w:sz w:val="24"/>
          <w:szCs w:val="24"/>
          <w:lang w:val="es-PE"/>
        </w:rPr>
        <w:tab/>
      </w:r>
      <w:r w:rsidR="00906DD0" w:rsidRPr="001B55D2">
        <w:rPr>
          <w:rFonts w:ascii="Times New Roman" w:hAnsi="Times New Roman" w:cs="Times New Roman"/>
          <w:sz w:val="24"/>
          <w:szCs w:val="24"/>
          <w:lang w:val="es-PE"/>
        </w:rPr>
        <w:t>coeficiente sísmico (NTE E.080). Ver Tabla 3.</w:t>
      </w:r>
      <w:r w:rsidR="001B55D2">
        <w:rPr>
          <w:rFonts w:ascii="Times New Roman" w:hAnsi="Times New Roman" w:cs="Times New Roman"/>
          <w:sz w:val="24"/>
          <w:szCs w:val="24"/>
          <w:lang w:val="es-PE"/>
        </w:rPr>
        <w:t>4</w:t>
      </w:r>
      <w:r w:rsidR="00906DD0" w:rsidRPr="001B55D2">
        <w:rPr>
          <w:rFonts w:ascii="Times New Roman" w:hAnsi="Times New Roman" w:cs="Times New Roman"/>
          <w:sz w:val="24"/>
          <w:szCs w:val="24"/>
          <w:lang w:val="es-PE"/>
        </w:rPr>
        <w:t xml:space="preserve">. </w:t>
      </w:r>
    </w:p>
    <w:p w14:paraId="7576787C" w14:textId="6492A81F" w:rsidR="002F4D5C" w:rsidRPr="001B55D2" w:rsidRDefault="002F4D5C" w:rsidP="002F4D5C">
      <w:pPr>
        <w:spacing w:before="100" w:beforeAutospacing="1" w:after="0" w:line="360" w:lineRule="auto"/>
        <w:jc w:val="both"/>
        <w:rPr>
          <w:rFonts w:ascii="Times New Roman" w:hAnsi="Times New Roman" w:cs="Times New Roman"/>
          <w:sz w:val="24"/>
          <w:szCs w:val="24"/>
          <w:lang w:val="es-PE"/>
        </w:rPr>
      </w:pPr>
      <w:bookmarkStart w:id="40" w:name="_Hlk520915052"/>
      <w:bookmarkStart w:id="41" w:name="_Toc520936520"/>
      <w:r w:rsidRPr="001B55D2">
        <w:rPr>
          <w:rFonts w:ascii="Times New Roman" w:hAnsi="Times New Roman" w:cs="Times New Roman"/>
          <w:b/>
          <w:sz w:val="24"/>
          <w:szCs w:val="24"/>
        </w:rPr>
        <w:lastRenderedPageBreak/>
        <w:t xml:space="preserve">Tabla </w:t>
      </w:r>
      <w:r w:rsidRPr="001B55D2">
        <w:rPr>
          <w:rFonts w:ascii="Times New Roman" w:hAnsi="Times New Roman" w:cs="Times New Roman"/>
          <w:b/>
          <w:sz w:val="24"/>
          <w:szCs w:val="24"/>
        </w:rPr>
        <w:fldChar w:fldCharType="begin"/>
      </w:r>
      <w:r w:rsidRPr="001B55D2">
        <w:rPr>
          <w:rFonts w:ascii="Times New Roman" w:hAnsi="Times New Roman" w:cs="Times New Roman"/>
          <w:b/>
          <w:sz w:val="24"/>
          <w:szCs w:val="24"/>
        </w:rPr>
        <w:instrText xml:space="preserve"> STYLEREF 1 \s </w:instrText>
      </w:r>
      <w:r w:rsidRPr="001B55D2">
        <w:rPr>
          <w:rFonts w:ascii="Times New Roman" w:hAnsi="Times New Roman" w:cs="Times New Roman"/>
          <w:b/>
          <w:sz w:val="24"/>
          <w:szCs w:val="24"/>
        </w:rPr>
        <w:fldChar w:fldCharType="separate"/>
      </w:r>
      <w:r w:rsidR="001B55D2">
        <w:rPr>
          <w:rFonts w:ascii="Times New Roman" w:hAnsi="Times New Roman" w:cs="Times New Roman"/>
          <w:b/>
          <w:noProof/>
          <w:sz w:val="24"/>
          <w:szCs w:val="24"/>
        </w:rPr>
        <w:t>3</w:t>
      </w:r>
      <w:r w:rsidRPr="001B55D2">
        <w:rPr>
          <w:rFonts w:ascii="Times New Roman" w:hAnsi="Times New Roman" w:cs="Times New Roman"/>
          <w:b/>
          <w:sz w:val="24"/>
          <w:szCs w:val="24"/>
        </w:rPr>
        <w:fldChar w:fldCharType="end"/>
      </w:r>
      <w:r w:rsidRPr="001B55D2">
        <w:rPr>
          <w:rFonts w:ascii="Times New Roman" w:hAnsi="Times New Roman" w:cs="Times New Roman"/>
          <w:b/>
          <w:sz w:val="24"/>
          <w:szCs w:val="24"/>
        </w:rPr>
        <w:t>.</w:t>
      </w:r>
      <w:r w:rsidRPr="001B55D2">
        <w:rPr>
          <w:rFonts w:ascii="Times New Roman" w:hAnsi="Times New Roman" w:cs="Times New Roman"/>
          <w:b/>
          <w:sz w:val="24"/>
          <w:szCs w:val="24"/>
        </w:rPr>
        <w:fldChar w:fldCharType="begin"/>
      </w:r>
      <w:r w:rsidRPr="001B55D2">
        <w:rPr>
          <w:rFonts w:ascii="Times New Roman" w:hAnsi="Times New Roman" w:cs="Times New Roman"/>
          <w:b/>
          <w:sz w:val="24"/>
          <w:szCs w:val="24"/>
        </w:rPr>
        <w:instrText xml:space="preserve"> SEQ Tabla \* ARABIC \s 1 </w:instrText>
      </w:r>
      <w:r w:rsidRPr="001B55D2">
        <w:rPr>
          <w:rFonts w:ascii="Times New Roman" w:hAnsi="Times New Roman" w:cs="Times New Roman"/>
          <w:b/>
          <w:sz w:val="24"/>
          <w:szCs w:val="24"/>
        </w:rPr>
        <w:fldChar w:fldCharType="separate"/>
      </w:r>
      <w:r w:rsidR="001B55D2">
        <w:rPr>
          <w:rFonts w:ascii="Times New Roman" w:hAnsi="Times New Roman" w:cs="Times New Roman"/>
          <w:b/>
          <w:noProof/>
          <w:sz w:val="24"/>
          <w:szCs w:val="24"/>
        </w:rPr>
        <w:t>4</w:t>
      </w:r>
      <w:r w:rsidRPr="001B55D2">
        <w:rPr>
          <w:rFonts w:ascii="Times New Roman" w:hAnsi="Times New Roman" w:cs="Times New Roman"/>
          <w:b/>
          <w:sz w:val="24"/>
          <w:szCs w:val="24"/>
        </w:rPr>
        <w:fldChar w:fldCharType="end"/>
      </w:r>
      <w:bookmarkEnd w:id="40"/>
      <w:r w:rsidRPr="001B55D2">
        <w:rPr>
          <w:rFonts w:ascii="Times New Roman" w:hAnsi="Times New Roman" w:cs="Times New Roman"/>
          <w:b/>
          <w:sz w:val="24"/>
          <w:szCs w:val="24"/>
        </w:rPr>
        <w:t xml:space="preserve"> </w:t>
      </w:r>
      <w:r w:rsidRPr="001B55D2">
        <w:rPr>
          <w:rFonts w:ascii="Times New Roman" w:hAnsi="Times New Roman" w:cs="Times New Roman"/>
          <w:sz w:val="24"/>
          <w:szCs w:val="24"/>
          <w:lang w:val="es-PE"/>
        </w:rPr>
        <w:t>Coeficiente sísmico según N.T.E. 0.80</w:t>
      </w:r>
      <w:r w:rsidR="00394558" w:rsidRPr="001B55D2">
        <w:rPr>
          <w:rFonts w:ascii="Times New Roman" w:hAnsi="Times New Roman" w:cs="Times New Roman"/>
          <w:sz w:val="24"/>
          <w:szCs w:val="24"/>
          <w:lang w:val="es-PE"/>
        </w:rPr>
        <w:t>, para el caso de la zona de estudio</w:t>
      </w:r>
      <w:r w:rsidR="003A1B91" w:rsidRPr="001B55D2">
        <w:rPr>
          <w:rFonts w:ascii="Times New Roman" w:hAnsi="Times New Roman" w:cs="Times New Roman"/>
          <w:sz w:val="24"/>
          <w:szCs w:val="24"/>
          <w:lang w:val="es-PE"/>
        </w:rPr>
        <w:t>,</w:t>
      </w:r>
      <w:r w:rsidR="00394558" w:rsidRPr="001B55D2">
        <w:rPr>
          <w:rFonts w:ascii="Times New Roman" w:hAnsi="Times New Roman" w:cs="Times New Roman"/>
          <w:sz w:val="24"/>
          <w:szCs w:val="24"/>
          <w:lang w:val="es-PE"/>
        </w:rPr>
        <w:t xml:space="preserve"> el distrito de Chadín</w:t>
      </w:r>
      <w:r w:rsidR="003B6619" w:rsidRPr="001B55D2">
        <w:rPr>
          <w:rFonts w:ascii="Times New Roman" w:hAnsi="Times New Roman" w:cs="Times New Roman"/>
          <w:sz w:val="24"/>
          <w:szCs w:val="24"/>
          <w:lang w:val="es-PE"/>
        </w:rPr>
        <w:t xml:space="preserve">, según la NTE </w:t>
      </w:r>
      <w:r w:rsidR="000C45A3" w:rsidRPr="001B55D2">
        <w:rPr>
          <w:rFonts w:ascii="Times New Roman" w:hAnsi="Times New Roman" w:cs="Times New Roman"/>
          <w:sz w:val="24"/>
          <w:szCs w:val="24"/>
          <w:lang w:val="es-PE"/>
        </w:rPr>
        <w:t>030, se</w:t>
      </w:r>
      <w:r w:rsidR="00394558" w:rsidRPr="001B55D2">
        <w:rPr>
          <w:rFonts w:ascii="Times New Roman" w:hAnsi="Times New Roman" w:cs="Times New Roman"/>
          <w:sz w:val="24"/>
          <w:szCs w:val="24"/>
          <w:lang w:val="es-PE"/>
        </w:rPr>
        <w:t xml:space="preserve"> encuentra en la zona 2.</w:t>
      </w:r>
      <w:bookmarkEnd w:id="41"/>
    </w:p>
    <w:p w14:paraId="5CF915F2" w14:textId="56818074" w:rsidR="002F4D5C" w:rsidRPr="001B55D2" w:rsidRDefault="003B6619" w:rsidP="002F4D5C">
      <w:pPr>
        <w:spacing w:after="0" w:line="360" w:lineRule="auto"/>
        <w:jc w:val="both"/>
        <w:rPr>
          <w:rFonts w:ascii="Times New Roman" w:hAnsi="Times New Roman" w:cs="Times New Roman"/>
          <w:color w:val="000000"/>
          <w:sz w:val="24"/>
          <w:szCs w:val="24"/>
        </w:rPr>
      </w:pPr>
      <w:r w:rsidRPr="001B55D2">
        <w:rPr>
          <w:rFonts w:ascii="Times New Roman" w:hAnsi="Times New Roman" w:cs="Times New Roman"/>
          <w:noProof/>
          <w:sz w:val="24"/>
          <w:szCs w:val="24"/>
          <w:lang w:eastAsia="es-ES"/>
        </w:rPr>
        <mc:AlternateContent>
          <mc:Choice Requires="wps">
            <w:drawing>
              <wp:anchor distT="0" distB="0" distL="114300" distR="114300" simplePos="0" relativeHeight="251657216" behindDoc="0" locked="0" layoutInCell="1" allowOverlap="1" wp14:anchorId="16AC3BEC" wp14:editId="232833C7">
                <wp:simplePos x="0" y="0"/>
                <wp:positionH relativeFrom="column">
                  <wp:posOffset>1457325</wp:posOffset>
                </wp:positionH>
                <wp:positionV relativeFrom="paragraph">
                  <wp:posOffset>944245</wp:posOffset>
                </wp:positionV>
                <wp:extent cx="1661160" cy="45719"/>
                <wp:effectExtent l="0" t="19050" r="34290" b="31115"/>
                <wp:wrapNone/>
                <wp:docPr id="1" name="Flecha: a la derecha con bandas 1"/>
                <wp:cNvGraphicFramePr/>
                <a:graphic xmlns:a="http://schemas.openxmlformats.org/drawingml/2006/main">
                  <a:graphicData uri="http://schemas.microsoft.com/office/word/2010/wordprocessingShape">
                    <wps:wsp>
                      <wps:cNvSpPr/>
                      <wps:spPr>
                        <a:xfrm>
                          <a:off x="0" y="0"/>
                          <a:ext cx="1661160" cy="45719"/>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73773D" id="Flecha: a la derecha con bandas 1" o:spid="_x0000_s1026" type="#_x0000_t93" style="position:absolute;margin-left:114.75pt;margin-top:74.35pt;width:130.8pt;height:3.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" adj="21303" fillcolor="#4f81bd [3204]" strokecolor="#243f60 [1604]" strokeweight="2pt"/>
            </w:pict>
          </mc:Fallback>
        </mc:AlternateContent>
      </w:r>
      <w:r w:rsidR="002F4D5C" w:rsidRPr="001B55D2">
        <w:rPr>
          <w:rFonts w:ascii="Times New Roman" w:hAnsi="Times New Roman" w:cs="Times New Roman"/>
          <w:noProof/>
          <w:sz w:val="24"/>
          <w:szCs w:val="24"/>
          <w:lang w:eastAsia="es-ES"/>
        </w:rPr>
        <w:drawing>
          <wp:inline distT="0" distB="0" distL="0" distR="0" wp14:anchorId="5ACBCA24" wp14:editId="36BDA565">
            <wp:extent cx="5351228" cy="1455089"/>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817" t="32317" r="3242" b="1"/>
                    <a:stretch/>
                  </pic:blipFill>
                  <pic:spPr bwMode="auto">
                    <a:xfrm>
                      <a:off x="0" y="0"/>
                      <a:ext cx="5351228" cy="1455089"/>
                    </a:xfrm>
                    <a:prstGeom prst="rect">
                      <a:avLst/>
                    </a:prstGeom>
                    <a:ln>
                      <a:noFill/>
                    </a:ln>
                    <a:extLst>
                      <a:ext uri="{53640926-AAD7-44D8-BBD7-CCE9431645EC}">
                        <a14:shadowObscured xmlns:a14="http://schemas.microsoft.com/office/drawing/2010/main"/>
                      </a:ext>
                    </a:extLst>
                  </pic:spPr>
                </pic:pic>
              </a:graphicData>
            </a:graphic>
          </wp:inline>
        </w:drawing>
      </w:r>
    </w:p>
    <w:p w14:paraId="12749467" w14:textId="061EE97D" w:rsidR="00906DD0" w:rsidRPr="001B55D2" w:rsidRDefault="00906DD0"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br/>
        <w:t>w:</w:t>
      </w:r>
      <w:r w:rsidR="00394558" w:rsidRPr="001B55D2">
        <w:rPr>
          <w:rFonts w:ascii="Times New Roman" w:hAnsi="Times New Roman" w:cs="Times New Roman"/>
          <w:sz w:val="24"/>
          <w:szCs w:val="24"/>
          <w:lang w:val="es-PE"/>
        </w:rPr>
        <w:tab/>
      </w:r>
      <w:r w:rsidRPr="001B55D2">
        <w:rPr>
          <w:rFonts w:ascii="Times New Roman" w:hAnsi="Times New Roman" w:cs="Times New Roman"/>
          <w:sz w:val="24"/>
          <w:szCs w:val="24"/>
          <w:lang w:val="es-PE"/>
        </w:rPr>
        <w:t>peso promedio por á</w:t>
      </w:r>
      <w:r w:rsidR="006846F5" w:rsidRPr="001B55D2">
        <w:rPr>
          <w:rFonts w:ascii="Times New Roman" w:hAnsi="Times New Roman" w:cs="Times New Roman"/>
          <w:sz w:val="24"/>
          <w:szCs w:val="24"/>
          <w:lang w:val="es-PE"/>
        </w:rPr>
        <w:t>rea (K</w:t>
      </w:r>
      <w:r w:rsidR="00B51861" w:rsidRPr="001B55D2">
        <w:rPr>
          <w:rFonts w:ascii="Times New Roman" w:hAnsi="Times New Roman" w:cs="Times New Roman"/>
          <w:sz w:val="24"/>
          <w:szCs w:val="24"/>
          <w:lang w:val="es-PE"/>
        </w:rPr>
        <w:t>g</w:t>
      </w:r>
      <w:r w:rsidR="006846F5" w:rsidRPr="001B55D2">
        <w:rPr>
          <w:rFonts w:ascii="Times New Roman" w:hAnsi="Times New Roman" w:cs="Times New Roman"/>
          <w:sz w:val="24"/>
          <w:szCs w:val="24"/>
          <w:lang w:val="es-PE"/>
        </w:rPr>
        <w:t xml:space="preserve">/m2). En </w:t>
      </w:r>
      <w:r w:rsidR="00394558" w:rsidRPr="001B55D2">
        <w:rPr>
          <w:rFonts w:ascii="Times New Roman" w:hAnsi="Times New Roman" w:cs="Times New Roman"/>
          <w:sz w:val="24"/>
          <w:szCs w:val="24"/>
          <w:lang w:val="es-PE"/>
        </w:rPr>
        <w:t xml:space="preserve">tapial de </w:t>
      </w:r>
      <w:r w:rsidRPr="001B55D2">
        <w:rPr>
          <w:rFonts w:ascii="Times New Roman" w:hAnsi="Times New Roman" w:cs="Times New Roman"/>
          <w:sz w:val="24"/>
          <w:szCs w:val="24"/>
          <w:lang w:val="es-PE"/>
        </w:rPr>
        <w:t>0.5m, w=</w:t>
      </w:r>
      <w:r w:rsidR="000D3F72" w:rsidRPr="001B55D2">
        <w:rPr>
          <w:rFonts w:ascii="Times New Roman" w:hAnsi="Times New Roman" w:cs="Times New Roman"/>
          <w:sz w:val="24"/>
          <w:szCs w:val="24"/>
          <w:lang w:val="es-PE"/>
        </w:rPr>
        <w:t>16</w:t>
      </w:r>
      <w:r w:rsidR="00BF3E28" w:rsidRPr="001B55D2">
        <w:rPr>
          <w:rFonts w:ascii="Times New Roman" w:hAnsi="Times New Roman" w:cs="Times New Roman"/>
          <w:sz w:val="24"/>
          <w:szCs w:val="24"/>
          <w:lang w:val="es-PE"/>
        </w:rPr>
        <w:t>32</w:t>
      </w:r>
      <w:r w:rsidR="000D3F72" w:rsidRPr="001B55D2">
        <w:rPr>
          <w:rFonts w:ascii="Times New Roman" w:hAnsi="Times New Roman" w:cs="Times New Roman"/>
          <w:sz w:val="24"/>
          <w:szCs w:val="24"/>
          <w:lang w:val="es-PE"/>
        </w:rPr>
        <w:t xml:space="preserve"> k</w:t>
      </w:r>
      <w:r w:rsidR="00BF3E28" w:rsidRPr="001B55D2">
        <w:rPr>
          <w:rFonts w:ascii="Times New Roman" w:hAnsi="Times New Roman" w:cs="Times New Roman"/>
          <w:sz w:val="24"/>
          <w:szCs w:val="24"/>
          <w:lang w:val="es-PE"/>
        </w:rPr>
        <w:t>g</w:t>
      </w:r>
      <w:r w:rsidRPr="001B55D2">
        <w:rPr>
          <w:rFonts w:ascii="Times New Roman" w:hAnsi="Times New Roman" w:cs="Times New Roman"/>
          <w:sz w:val="24"/>
          <w:szCs w:val="24"/>
          <w:lang w:val="es-PE"/>
        </w:rPr>
        <w:t xml:space="preserve">/m2 </w:t>
      </w:r>
    </w:p>
    <w:p w14:paraId="1D6DEBFE" w14:textId="527AA1EB" w:rsidR="00906DD0" w:rsidRPr="001B55D2" w:rsidRDefault="00BF4662"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N:</w:t>
      </w:r>
      <w:r w:rsidR="00394558" w:rsidRPr="001B55D2">
        <w:rPr>
          <w:rFonts w:ascii="Times New Roman" w:hAnsi="Times New Roman" w:cs="Times New Roman"/>
          <w:sz w:val="24"/>
          <w:szCs w:val="24"/>
          <w:lang w:val="es-PE"/>
        </w:rPr>
        <w:tab/>
      </w:r>
      <w:r w:rsidR="00906DD0" w:rsidRPr="001B55D2">
        <w:rPr>
          <w:rFonts w:ascii="Times New Roman" w:hAnsi="Times New Roman" w:cs="Times New Roman"/>
          <w:sz w:val="24"/>
          <w:szCs w:val="24"/>
          <w:lang w:val="es-PE"/>
        </w:rPr>
        <w:t xml:space="preserve">número de pisos </w:t>
      </w:r>
    </w:p>
    <w:p w14:paraId="3DDEB7F6" w14:textId="20878C32" w:rsidR="00AC6685" w:rsidRPr="001B55D2" w:rsidRDefault="00061215" w:rsidP="00C20711">
      <w:pPr>
        <w:autoSpaceDE w:val="0"/>
        <w:autoSpaceDN w:val="0"/>
        <w:adjustRightInd w:val="0"/>
        <w:spacing w:after="0" w:line="360" w:lineRule="auto"/>
        <w:rPr>
          <w:rFonts w:ascii="Times New Roman" w:hAnsi="Times New Roman" w:cs="Times New Roman"/>
          <w:sz w:val="24"/>
          <w:szCs w:val="24"/>
          <w:lang w:val="es-PE"/>
        </w:rPr>
      </w:pPr>
      <w:proofErr w:type="spellStart"/>
      <w:r w:rsidRPr="001B55D2">
        <w:rPr>
          <w:rFonts w:ascii="Times New Roman" w:hAnsi="Times New Roman" w:cs="Times New Roman"/>
          <w:sz w:val="24"/>
          <w:szCs w:val="24"/>
          <w:lang w:val="es-PE"/>
        </w:rPr>
        <w:t>Ap</w:t>
      </w:r>
      <w:proofErr w:type="spellEnd"/>
      <w:r w:rsidR="00394558" w:rsidRPr="001B55D2">
        <w:rPr>
          <w:rFonts w:ascii="Times New Roman" w:hAnsi="Times New Roman" w:cs="Times New Roman"/>
          <w:sz w:val="24"/>
          <w:szCs w:val="24"/>
          <w:lang w:val="es-PE"/>
        </w:rPr>
        <w:t>:</w:t>
      </w:r>
      <w:r w:rsidR="00394558" w:rsidRPr="001B55D2">
        <w:rPr>
          <w:rFonts w:ascii="Times New Roman" w:hAnsi="Times New Roman" w:cs="Times New Roman"/>
          <w:sz w:val="24"/>
          <w:szCs w:val="24"/>
          <w:lang w:val="es-PE"/>
        </w:rPr>
        <w:tab/>
        <w:t>área</w:t>
      </w:r>
      <w:r w:rsidR="00BF4662" w:rsidRPr="001B55D2">
        <w:rPr>
          <w:rFonts w:ascii="Times New Roman" w:hAnsi="Times New Roman" w:cs="Times New Roman"/>
          <w:sz w:val="24"/>
          <w:szCs w:val="24"/>
          <w:lang w:val="es-PE"/>
        </w:rPr>
        <w:t xml:space="preserve"> total techada </w:t>
      </w:r>
      <w:r w:rsidR="00906DD0" w:rsidRPr="001B55D2">
        <w:rPr>
          <w:rFonts w:ascii="Times New Roman" w:hAnsi="Times New Roman" w:cs="Times New Roman"/>
          <w:sz w:val="24"/>
          <w:szCs w:val="24"/>
          <w:lang w:val="es-PE"/>
        </w:rPr>
        <w:t xml:space="preserve">(m2) </w:t>
      </w:r>
      <w:r w:rsidR="00906DD0" w:rsidRPr="001B55D2">
        <w:rPr>
          <w:rFonts w:ascii="Times New Roman" w:hAnsi="Times New Roman" w:cs="Times New Roman"/>
          <w:sz w:val="24"/>
          <w:szCs w:val="24"/>
          <w:lang w:val="es-PE"/>
        </w:rPr>
        <w:br/>
      </w:r>
      <w:proofErr w:type="spellStart"/>
      <w:r w:rsidR="00906DD0" w:rsidRPr="001B55D2">
        <w:rPr>
          <w:rFonts w:ascii="Times New Roman" w:hAnsi="Times New Roman" w:cs="Times New Roman"/>
          <w:sz w:val="24"/>
          <w:szCs w:val="24"/>
          <w:lang w:val="es-PE"/>
        </w:rPr>
        <w:t>v’m</w:t>
      </w:r>
      <w:proofErr w:type="spellEnd"/>
      <w:r w:rsidR="00906DD0" w:rsidRPr="001B55D2">
        <w:rPr>
          <w:rFonts w:ascii="Times New Roman" w:hAnsi="Times New Roman" w:cs="Times New Roman"/>
          <w:sz w:val="24"/>
          <w:szCs w:val="24"/>
          <w:lang w:val="es-PE"/>
        </w:rPr>
        <w:t>:</w:t>
      </w:r>
      <w:r w:rsidR="00394558" w:rsidRPr="001B55D2">
        <w:rPr>
          <w:rFonts w:ascii="Times New Roman" w:hAnsi="Times New Roman" w:cs="Times New Roman"/>
          <w:sz w:val="24"/>
          <w:szCs w:val="24"/>
          <w:lang w:val="es-PE"/>
        </w:rPr>
        <w:tab/>
      </w:r>
      <w:r w:rsidR="00906DD0" w:rsidRPr="001B55D2">
        <w:rPr>
          <w:rFonts w:ascii="Times New Roman" w:hAnsi="Times New Roman" w:cs="Times New Roman"/>
          <w:sz w:val="24"/>
          <w:szCs w:val="24"/>
          <w:lang w:val="es-PE"/>
        </w:rPr>
        <w:t>esfuerzo a corte en ensayo de compresión diagonal de muretes: 25</w:t>
      </w:r>
      <w:r w:rsidR="00B51861" w:rsidRPr="001B55D2">
        <w:rPr>
          <w:rFonts w:ascii="Times New Roman" w:hAnsi="Times New Roman" w:cs="Times New Roman"/>
          <w:sz w:val="24"/>
          <w:szCs w:val="24"/>
          <w:lang w:val="es-PE"/>
        </w:rPr>
        <w:t>49</w:t>
      </w:r>
      <w:r w:rsidR="00906DD0" w:rsidRPr="001B55D2">
        <w:rPr>
          <w:rFonts w:ascii="Times New Roman" w:hAnsi="Times New Roman" w:cs="Times New Roman"/>
          <w:sz w:val="24"/>
          <w:szCs w:val="24"/>
          <w:lang w:val="es-PE"/>
        </w:rPr>
        <w:t xml:space="preserve"> </w:t>
      </w:r>
      <w:r w:rsidR="00B51861" w:rsidRPr="001B55D2">
        <w:rPr>
          <w:rFonts w:ascii="Times New Roman" w:hAnsi="Times New Roman" w:cs="Times New Roman"/>
          <w:sz w:val="24"/>
          <w:szCs w:val="24"/>
          <w:lang w:val="es-PE"/>
        </w:rPr>
        <w:t>kg/m2</w:t>
      </w:r>
      <w:r w:rsidR="00353F88" w:rsidRPr="001B55D2">
        <w:rPr>
          <w:rFonts w:ascii="Times New Roman" w:hAnsi="Times New Roman" w:cs="Times New Roman"/>
          <w:sz w:val="24"/>
          <w:szCs w:val="24"/>
          <w:lang w:val="es-PE"/>
        </w:rPr>
        <w:t xml:space="preserve"> para</w:t>
      </w:r>
      <w:r w:rsidR="00906DD0" w:rsidRPr="001B55D2">
        <w:rPr>
          <w:rFonts w:ascii="Times New Roman" w:hAnsi="Times New Roman" w:cs="Times New Roman"/>
          <w:sz w:val="24"/>
          <w:szCs w:val="24"/>
          <w:lang w:val="es-PE"/>
        </w:rPr>
        <w:t xml:space="preserve"> adobe (NTE E.080) y 50</w:t>
      </w:r>
      <w:r w:rsidR="00B51861" w:rsidRPr="001B55D2">
        <w:rPr>
          <w:rFonts w:ascii="Times New Roman" w:hAnsi="Times New Roman" w:cs="Times New Roman"/>
          <w:sz w:val="24"/>
          <w:szCs w:val="24"/>
          <w:lang w:val="es-PE"/>
        </w:rPr>
        <w:t>99 kg/m2</w:t>
      </w:r>
      <w:r w:rsidR="00906DD0" w:rsidRPr="001B55D2">
        <w:rPr>
          <w:rFonts w:ascii="Times New Roman" w:hAnsi="Times New Roman" w:cs="Times New Roman"/>
          <w:sz w:val="24"/>
          <w:szCs w:val="24"/>
          <w:lang w:val="es-PE"/>
        </w:rPr>
        <w:t xml:space="preserve"> para tapial (ININVI, 1989). </w:t>
      </w:r>
    </w:p>
    <w:p w14:paraId="3FDDAB50" w14:textId="3365116C" w:rsidR="000C45A3" w:rsidRPr="001B55D2" w:rsidRDefault="00C20711" w:rsidP="00C20711">
      <w:pPr>
        <w:spacing w:line="360" w:lineRule="auto"/>
        <w:jc w:val="both"/>
        <w:rPr>
          <w:rFonts w:ascii="Times New Roman" w:hAnsi="Times New Roman" w:cs="Times New Roman"/>
          <w:color w:val="000000"/>
          <w:sz w:val="24"/>
          <w:szCs w:val="24"/>
        </w:rPr>
      </w:pPr>
      <w:bookmarkStart w:id="42" w:name="_Hlk520897754"/>
      <w:r w:rsidRPr="001B55D2">
        <w:rPr>
          <w:rFonts w:ascii="Times New Roman" w:hAnsi="Times New Roman" w:cs="Times New Roman"/>
          <w:color w:val="000000"/>
          <w:sz w:val="24"/>
          <w:szCs w:val="24"/>
        </w:rPr>
        <w:t xml:space="preserve">A continuación, se muestra un ejemplo de </w:t>
      </w:r>
      <w:bookmarkEnd w:id="42"/>
      <w:r w:rsidRPr="001B55D2">
        <w:rPr>
          <w:rFonts w:ascii="Times New Roman" w:hAnsi="Times New Roman" w:cs="Times New Roman"/>
          <w:color w:val="000000"/>
          <w:sz w:val="24"/>
          <w:szCs w:val="24"/>
        </w:rPr>
        <w:t xml:space="preserve">verificación de la densidad de muros del primer piso ante los sismos raros de una de las viviendas de localidad de </w:t>
      </w:r>
      <w:proofErr w:type="spellStart"/>
      <w:r w:rsidRPr="001B55D2">
        <w:rPr>
          <w:rFonts w:ascii="Times New Roman" w:hAnsi="Times New Roman" w:cs="Times New Roman"/>
          <w:color w:val="000000"/>
          <w:sz w:val="24"/>
          <w:szCs w:val="24"/>
        </w:rPr>
        <w:t>Chadín</w:t>
      </w:r>
      <w:proofErr w:type="spellEnd"/>
      <w:r w:rsidRPr="001B55D2">
        <w:rPr>
          <w:rFonts w:ascii="Times New Roman" w:hAnsi="Times New Roman" w:cs="Times New Roman"/>
          <w:color w:val="000000"/>
          <w:sz w:val="24"/>
          <w:szCs w:val="24"/>
        </w:rPr>
        <w:t xml:space="preserve">. Ubicada en el </w:t>
      </w:r>
      <w:proofErr w:type="spellStart"/>
      <w:r w:rsidRPr="001B55D2">
        <w:rPr>
          <w:rFonts w:ascii="Times New Roman" w:hAnsi="Times New Roman" w:cs="Times New Roman"/>
          <w:color w:val="000000"/>
          <w:sz w:val="24"/>
          <w:szCs w:val="24"/>
        </w:rPr>
        <w:t>Jr</w:t>
      </w:r>
      <w:proofErr w:type="spellEnd"/>
      <w:r w:rsidRPr="001B55D2">
        <w:rPr>
          <w:rFonts w:ascii="Times New Roman" w:hAnsi="Times New Roman" w:cs="Times New Roman"/>
          <w:color w:val="000000"/>
          <w:sz w:val="24"/>
          <w:szCs w:val="24"/>
        </w:rPr>
        <w:t xml:space="preserve"> Gregorio Malca </w:t>
      </w:r>
      <w:proofErr w:type="spellStart"/>
      <w:r w:rsidRPr="001B55D2">
        <w:rPr>
          <w:rFonts w:ascii="Times New Roman" w:hAnsi="Times New Roman" w:cs="Times New Roman"/>
          <w:color w:val="000000"/>
          <w:sz w:val="24"/>
          <w:szCs w:val="24"/>
        </w:rPr>
        <w:t>N°</w:t>
      </w:r>
      <w:proofErr w:type="spellEnd"/>
      <w:r w:rsidRPr="001B55D2">
        <w:rPr>
          <w:rFonts w:ascii="Times New Roman" w:hAnsi="Times New Roman" w:cs="Times New Roman"/>
          <w:color w:val="000000"/>
          <w:sz w:val="24"/>
          <w:szCs w:val="24"/>
        </w:rPr>
        <w:t xml:space="preserve"> 115:</w:t>
      </w:r>
    </w:p>
    <w:p w14:paraId="03439C1B" w14:textId="786908F6" w:rsidR="000C45A3" w:rsidRPr="001B55D2" w:rsidRDefault="00C20711" w:rsidP="00BA7A6E">
      <w:pPr>
        <w:spacing w:line="360" w:lineRule="auto"/>
        <w:jc w:val="both"/>
        <w:rPr>
          <w:rFonts w:ascii="Times New Roman" w:hAnsi="Times New Roman" w:cs="Times New Roman"/>
          <w:color w:val="000000"/>
          <w:sz w:val="24"/>
          <w:szCs w:val="24"/>
        </w:rPr>
      </w:pPr>
      <w:r w:rsidRPr="001B55D2">
        <w:rPr>
          <w:rFonts w:ascii="Times New Roman" w:hAnsi="Times New Roman" w:cs="Times New Roman"/>
          <w:i/>
          <w:color w:val="000000"/>
          <w:sz w:val="24"/>
          <w:szCs w:val="24"/>
        </w:rPr>
        <w:t>Primero:</w:t>
      </w:r>
      <w:r w:rsidRPr="001B55D2">
        <w:rPr>
          <w:rFonts w:ascii="Times New Roman" w:hAnsi="Times New Roman" w:cs="Times New Roman"/>
          <w:color w:val="000000"/>
          <w:sz w:val="24"/>
          <w:szCs w:val="24"/>
        </w:rPr>
        <w:t xml:space="preserve"> la </w:t>
      </w:r>
      <w:r w:rsidR="00A53E99" w:rsidRPr="001B55D2">
        <w:rPr>
          <w:rFonts w:ascii="Times New Roman" w:hAnsi="Times New Roman" w:cs="Times New Roman"/>
          <w:color w:val="000000"/>
          <w:sz w:val="24"/>
          <w:szCs w:val="24"/>
        </w:rPr>
        <w:t>vivienda es</w:t>
      </w:r>
      <w:r w:rsidRPr="001B55D2">
        <w:rPr>
          <w:rFonts w:ascii="Times New Roman" w:hAnsi="Times New Roman" w:cs="Times New Roman"/>
          <w:color w:val="000000"/>
          <w:sz w:val="24"/>
          <w:szCs w:val="24"/>
        </w:rPr>
        <w:t xml:space="preserve"> de tapial por lo tanto su esfuerzo a corte de compresión diagonal es de 50</w:t>
      </w:r>
      <w:r w:rsidR="00B51861" w:rsidRPr="001B55D2">
        <w:rPr>
          <w:rFonts w:ascii="Times New Roman" w:hAnsi="Times New Roman" w:cs="Times New Roman"/>
          <w:color w:val="000000"/>
          <w:sz w:val="24"/>
          <w:szCs w:val="24"/>
        </w:rPr>
        <w:t>99 kg/m2</w:t>
      </w:r>
      <w:r w:rsidRPr="001B55D2">
        <w:rPr>
          <w:rFonts w:ascii="Times New Roman" w:hAnsi="Times New Roman" w:cs="Times New Roman"/>
          <w:color w:val="000000"/>
          <w:sz w:val="24"/>
          <w:szCs w:val="24"/>
        </w:rPr>
        <w:t>, tiene dos pisos</w:t>
      </w:r>
      <w:r w:rsidR="00A53E99" w:rsidRPr="001B55D2">
        <w:rPr>
          <w:rFonts w:ascii="Times New Roman" w:hAnsi="Times New Roman" w:cs="Times New Roman"/>
          <w:color w:val="000000"/>
          <w:sz w:val="24"/>
          <w:szCs w:val="24"/>
        </w:rPr>
        <w:t>,</w:t>
      </w:r>
      <w:r w:rsidRPr="001B55D2">
        <w:rPr>
          <w:rFonts w:ascii="Times New Roman" w:hAnsi="Times New Roman" w:cs="Times New Roman"/>
          <w:color w:val="000000"/>
          <w:sz w:val="24"/>
          <w:szCs w:val="24"/>
        </w:rPr>
        <w:t xml:space="preserve"> el factor suelo</w:t>
      </w:r>
      <w:r w:rsidR="00A53E99" w:rsidRPr="001B55D2">
        <w:rPr>
          <w:rFonts w:ascii="Times New Roman" w:hAnsi="Times New Roman" w:cs="Times New Roman"/>
          <w:color w:val="000000"/>
          <w:sz w:val="24"/>
          <w:szCs w:val="24"/>
        </w:rPr>
        <w:t xml:space="preserve"> (por ser un suelo intermedio con capacidad portante admisible de 1.97 kg/cm2)</w:t>
      </w:r>
      <w:r w:rsidRPr="001B55D2">
        <w:rPr>
          <w:rFonts w:ascii="Times New Roman" w:hAnsi="Times New Roman" w:cs="Times New Roman"/>
          <w:color w:val="000000"/>
          <w:sz w:val="24"/>
          <w:szCs w:val="24"/>
        </w:rPr>
        <w:t xml:space="preserve"> </w:t>
      </w:r>
      <w:r w:rsidR="00A53E99" w:rsidRPr="001B55D2">
        <w:rPr>
          <w:rFonts w:ascii="Times New Roman" w:hAnsi="Times New Roman" w:cs="Times New Roman"/>
          <w:color w:val="000000"/>
          <w:sz w:val="24"/>
          <w:szCs w:val="24"/>
        </w:rPr>
        <w:t>es 1.4 y su coeficiente sísmico (por estar ubicada en la zona sísmica 2) es de 0.15.</w:t>
      </w:r>
    </w:p>
    <w:p w14:paraId="2DBE242C" w14:textId="6F16EBB0" w:rsidR="00501A2F" w:rsidRPr="001B55D2" w:rsidRDefault="00501A2F" w:rsidP="00C34DFC">
      <w:pPr>
        <w:rPr>
          <w:rFonts w:ascii="Times New Roman" w:hAnsi="Times New Roman" w:cs="Times New Roman"/>
          <w:i/>
          <w:lang w:val="es-PE"/>
        </w:rPr>
      </w:pPr>
      <w:r w:rsidRPr="001B55D2">
        <w:rPr>
          <w:rFonts w:ascii="Times New Roman" w:hAnsi="Times New Roman" w:cs="Times New Roman"/>
          <w:i/>
          <w:sz w:val="24"/>
          <w:lang w:val="es-PE"/>
        </w:rPr>
        <w:t>Segundo</w:t>
      </w:r>
      <w:r w:rsidRPr="001B55D2">
        <w:rPr>
          <w:rFonts w:ascii="Times New Roman" w:hAnsi="Times New Roman" w:cs="Times New Roman"/>
          <w:i/>
          <w:lang w:val="es-PE"/>
        </w:rPr>
        <w:t>:</w:t>
      </w:r>
      <w:r w:rsidRPr="001B55D2">
        <w:rPr>
          <w:rFonts w:ascii="Times New Roman" w:hAnsi="Times New Roman" w:cs="Times New Roman"/>
          <w:sz w:val="24"/>
          <w:lang w:val="es-PE"/>
        </w:rPr>
        <w:t xml:space="preserve"> el área en planta se saca utilizando el software AutoCAD</w:t>
      </w:r>
      <w:r w:rsidR="00C34DFC" w:rsidRPr="001B55D2">
        <w:rPr>
          <w:rFonts w:ascii="Times New Roman" w:hAnsi="Times New Roman" w:cs="Times New Roman"/>
          <w:sz w:val="24"/>
          <w:lang w:val="es-PE"/>
        </w:rPr>
        <w:t xml:space="preserve"> = 27.8 m2</w:t>
      </w:r>
      <w:r w:rsidRPr="001B55D2">
        <w:rPr>
          <w:rFonts w:ascii="Times New Roman" w:hAnsi="Times New Roman" w:cs="Times New Roman"/>
          <w:sz w:val="24"/>
          <w:lang w:val="es-PE"/>
        </w:rPr>
        <w:t>:</w:t>
      </w:r>
    </w:p>
    <w:p w14:paraId="21914DFC" w14:textId="77777777" w:rsidR="004E0FA3" w:rsidRPr="001B55D2" w:rsidRDefault="00501A2F" w:rsidP="00501A2F">
      <w:pPr>
        <w:jc w:val="both"/>
        <w:rPr>
          <w:rFonts w:ascii="Times New Roman" w:hAnsi="Times New Roman" w:cs="Times New Roman"/>
          <w:sz w:val="24"/>
          <w:lang w:val="es-PE"/>
        </w:rPr>
      </w:pPr>
      <w:r w:rsidRPr="001B55D2">
        <w:rPr>
          <w:rFonts w:ascii="Times New Roman" w:hAnsi="Times New Roman" w:cs="Times New Roman"/>
          <w:i/>
          <w:sz w:val="24"/>
          <w:lang w:val="es-PE"/>
        </w:rPr>
        <w:t>Tercero:</w:t>
      </w:r>
      <w:r w:rsidRPr="001B55D2">
        <w:rPr>
          <w:rFonts w:ascii="Times New Roman" w:hAnsi="Times New Roman" w:cs="Times New Roman"/>
          <w:sz w:val="24"/>
          <w:lang w:val="es-PE"/>
        </w:rPr>
        <w:t xml:space="preserve"> se calcula cortante basal con la siguiente fórmula: </w:t>
      </w:r>
    </w:p>
    <w:p w14:paraId="453BCA5B" w14:textId="3A9B9F9A" w:rsidR="004E0FA3" w:rsidRPr="001B55D2" w:rsidRDefault="00501A2F" w:rsidP="0032158F">
      <w:pPr>
        <w:jc w:val="center"/>
        <w:rPr>
          <w:rFonts w:ascii="Times New Roman" w:hAnsi="Times New Roman" w:cs="Times New Roman"/>
          <w:sz w:val="24"/>
          <w:lang w:val="es-PE"/>
        </w:rPr>
      </w:pPr>
      <w:r w:rsidRPr="001B55D2">
        <w:rPr>
          <w:rFonts w:ascii="Times New Roman" w:hAnsi="Times New Roman" w:cs="Times New Roman"/>
          <w:sz w:val="24"/>
          <w:lang w:val="es-PE"/>
        </w:rPr>
        <w:t>H=SUCP</w:t>
      </w:r>
      <w:r w:rsidR="004E0FA3" w:rsidRPr="001B55D2">
        <w:rPr>
          <w:rFonts w:ascii="Times New Roman" w:hAnsi="Times New Roman" w:cs="Times New Roman"/>
          <w:sz w:val="24"/>
          <w:lang w:val="es-PE"/>
        </w:rPr>
        <w:t>=1.4*1*0.15*(27.8*1</w:t>
      </w:r>
      <w:r w:rsidR="00BF3E28" w:rsidRPr="001B55D2">
        <w:rPr>
          <w:rFonts w:ascii="Times New Roman" w:hAnsi="Times New Roman" w:cs="Times New Roman"/>
          <w:sz w:val="24"/>
          <w:lang w:val="es-PE"/>
        </w:rPr>
        <w:t>632</w:t>
      </w:r>
      <w:r w:rsidR="004E0FA3" w:rsidRPr="001B55D2">
        <w:rPr>
          <w:rFonts w:ascii="Times New Roman" w:hAnsi="Times New Roman" w:cs="Times New Roman"/>
          <w:sz w:val="24"/>
          <w:lang w:val="es-PE"/>
        </w:rPr>
        <w:t>) =9</w:t>
      </w:r>
      <w:r w:rsidR="00BF3E28" w:rsidRPr="001B55D2">
        <w:rPr>
          <w:rFonts w:ascii="Times New Roman" w:hAnsi="Times New Roman" w:cs="Times New Roman"/>
          <w:sz w:val="24"/>
          <w:lang w:val="es-PE"/>
        </w:rPr>
        <w:t xml:space="preserve">527.616 </w:t>
      </w:r>
      <w:r w:rsidR="004E0FA3" w:rsidRPr="001B55D2">
        <w:rPr>
          <w:rFonts w:ascii="Times New Roman" w:hAnsi="Times New Roman" w:cs="Times New Roman"/>
          <w:sz w:val="24"/>
          <w:lang w:val="es-PE"/>
        </w:rPr>
        <w:t>K</w:t>
      </w:r>
      <w:r w:rsidR="00BA7A6E" w:rsidRPr="001B55D2">
        <w:rPr>
          <w:rFonts w:ascii="Times New Roman" w:hAnsi="Times New Roman" w:cs="Times New Roman"/>
          <w:sz w:val="24"/>
          <w:lang w:val="es-PE"/>
        </w:rPr>
        <w:t>g</w:t>
      </w:r>
    </w:p>
    <w:p w14:paraId="299E70B3" w14:textId="68F4B375" w:rsidR="00501A2F" w:rsidRPr="001B55D2" w:rsidRDefault="004E0FA3" w:rsidP="00501A2F">
      <w:pPr>
        <w:jc w:val="both"/>
        <w:rPr>
          <w:rFonts w:ascii="Times New Roman" w:hAnsi="Times New Roman" w:cs="Times New Roman"/>
          <w:sz w:val="24"/>
          <w:lang w:val="es-PE"/>
        </w:rPr>
      </w:pPr>
      <w:r w:rsidRPr="001B55D2">
        <w:rPr>
          <w:rFonts w:ascii="Times New Roman" w:hAnsi="Times New Roman" w:cs="Times New Roman"/>
          <w:i/>
          <w:sz w:val="24"/>
          <w:lang w:val="es-PE"/>
        </w:rPr>
        <w:t xml:space="preserve">Cuarto: </w:t>
      </w:r>
      <w:r w:rsidRPr="001B55D2">
        <w:rPr>
          <w:rFonts w:ascii="Times New Roman" w:hAnsi="Times New Roman" w:cs="Times New Roman"/>
          <w:sz w:val="24"/>
          <w:lang w:val="es-PE"/>
        </w:rPr>
        <w:t>se encuentra el área existente de los muros: 3.4m2+3.4m2=6.8m2</w:t>
      </w:r>
    </w:p>
    <w:p w14:paraId="0E95884B" w14:textId="532C85ED" w:rsidR="004E0FA3" w:rsidRPr="001B55D2" w:rsidRDefault="004E0FA3" w:rsidP="00501A2F">
      <w:pPr>
        <w:jc w:val="both"/>
        <w:rPr>
          <w:rFonts w:ascii="Times New Roman" w:hAnsi="Times New Roman" w:cs="Times New Roman"/>
          <w:sz w:val="24"/>
          <w:lang w:val="es-PE"/>
        </w:rPr>
      </w:pPr>
      <w:r w:rsidRPr="001B55D2">
        <w:rPr>
          <w:rFonts w:ascii="Times New Roman" w:hAnsi="Times New Roman" w:cs="Times New Roman"/>
          <w:i/>
          <w:sz w:val="24"/>
          <w:lang w:val="es-PE"/>
        </w:rPr>
        <w:t>Quinto</w:t>
      </w:r>
      <w:r w:rsidRPr="001B55D2">
        <w:rPr>
          <w:rFonts w:ascii="Times New Roman" w:hAnsi="Times New Roman" w:cs="Times New Roman"/>
          <w:sz w:val="24"/>
          <w:lang w:val="es-PE"/>
        </w:rPr>
        <w:t>: se encuentra el área requerida:</w:t>
      </w:r>
    </w:p>
    <w:p w14:paraId="07780B42" w14:textId="672C4559" w:rsidR="004E0FA3" w:rsidRPr="001B55D2" w:rsidRDefault="004E0FA3" w:rsidP="00501A2F">
      <w:pPr>
        <w:jc w:val="both"/>
        <w:rPr>
          <w:rFonts w:ascii="Times New Roman" w:eastAsiaTheme="minorEastAsia" w:hAnsi="Times New Roman" w:cs="Times New Roman"/>
          <w:sz w:val="24"/>
          <w:szCs w:val="24"/>
          <w:lang w:val="es-PE"/>
        </w:rPr>
      </w:pPr>
      <m:oMath>
        <m:r>
          <w:rPr>
            <w:rFonts w:ascii="Cambria Math" w:hAnsi="Cambria Math" w:cs="Times New Roman"/>
            <w:sz w:val="28"/>
            <w:szCs w:val="24"/>
            <w:lang w:val="es-PE"/>
          </w:rPr>
          <m:t>Ar=</m:t>
        </m:r>
        <m:f>
          <m:fPr>
            <m:ctrlPr>
              <w:rPr>
                <w:rFonts w:ascii="Cambria Math" w:hAnsi="Cambria Math" w:cs="Times New Roman"/>
                <w:i/>
                <w:sz w:val="28"/>
                <w:szCs w:val="24"/>
                <w:lang w:val="es-PE"/>
              </w:rPr>
            </m:ctrlPr>
          </m:fPr>
          <m:num>
            <m:r>
              <w:rPr>
                <w:rFonts w:ascii="Cambria Math" w:hAnsi="Cambria Math" w:cs="Times New Roman"/>
                <w:sz w:val="28"/>
                <w:szCs w:val="24"/>
                <w:lang w:val="es-PE"/>
              </w:rPr>
              <m:t>S*C*w*N*Ap</m:t>
            </m:r>
          </m:num>
          <m:den>
            <m:r>
              <w:rPr>
                <w:rFonts w:ascii="Cambria Math" w:hAnsi="Cambria Math" w:cs="Times New Roman"/>
                <w:sz w:val="28"/>
                <w:szCs w:val="24"/>
                <w:lang w:val="es-PE"/>
              </w:rPr>
              <m:t>V´m</m:t>
            </m:r>
          </m:den>
        </m:f>
        <m:r>
          <w:rPr>
            <w:rFonts w:ascii="Cambria Math" w:hAnsi="Cambria Math" w:cs="Times New Roman"/>
            <w:sz w:val="28"/>
            <w:szCs w:val="24"/>
            <w:lang w:val="es-PE"/>
          </w:rPr>
          <m:t>=</m:t>
        </m:r>
        <m:f>
          <m:fPr>
            <m:ctrlPr>
              <w:rPr>
                <w:rFonts w:ascii="Cambria Math" w:eastAsiaTheme="minorEastAsia" w:hAnsi="Cambria Math" w:cs="Times New Roman"/>
                <w:i/>
                <w:sz w:val="28"/>
                <w:szCs w:val="24"/>
                <w:lang w:val="es-PE"/>
              </w:rPr>
            </m:ctrlPr>
          </m:fPr>
          <m:num>
            <m:r>
              <w:rPr>
                <w:rFonts w:ascii="Cambria Math" w:eastAsiaTheme="minorEastAsia" w:hAnsi="Cambria Math" w:cs="Times New Roman"/>
                <w:sz w:val="28"/>
                <w:szCs w:val="24"/>
                <w:lang w:val="es-PE"/>
              </w:rPr>
              <m:t>1.4*0.15*1632*2*27.8</m:t>
            </m:r>
          </m:num>
          <m:den>
            <m:r>
              <w:rPr>
                <w:rFonts w:ascii="Cambria Math" w:eastAsiaTheme="minorEastAsia" w:hAnsi="Cambria Math" w:cs="Times New Roman"/>
                <w:sz w:val="28"/>
                <w:szCs w:val="24"/>
                <w:lang w:val="es-PE"/>
              </w:rPr>
              <m:t>5099</m:t>
            </m:r>
          </m:den>
        </m:f>
      </m:oMath>
      <w:r w:rsidRPr="001B55D2">
        <w:rPr>
          <w:rFonts w:ascii="Times New Roman" w:eastAsiaTheme="minorEastAsia" w:hAnsi="Times New Roman" w:cs="Times New Roman"/>
          <w:sz w:val="28"/>
          <w:szCs w:val="24"/>
          <w:lang w:val="es-PE"/>
        </w:rPr>
        <w:t xml:space="preserve"> =</w:t>
      </w:r>
      <w:r w:rsidRPr="001B55D2">
        <w:rPr>
          <w:rFonts w:ascii="Times New Roman" w:eastAsiaTheme="minorEastAsia" w:hAnsi="Times New Roman" w:cs="Times New Roman"/>
          <w:sz w:val="24"/>
          <w:szCs w:val="24"/>
          <w:lang w:val="es-PE"/>
        </w:rPr>
        <w:t>3.74m2</w:t>
      </w:r>
    </w:p>
    <w:p w14:paraId="0F379F1E" w14:textId="2966BE59" w:rsidR="0032158F" w:rsidRPr="001B55D2" w:rsidRDefault="0032158F" w:rsidP="00501A2F">
      <w:pPr>
        <w:jc w:val="both"/>
        <w:rPr>
          <w:rFonts w:ascii="Times New Roman" w:hAnsi="Times New Roman" w:cs="Times New Roman"/>
          <w:sz w:val="24"/>
          <w:lang w:val="es-PE"/>
        </w:rPr>
      </w:pPr>
      <w:r w:rsidRPr="001B55D2">
        <w:rPr>
          <w:rFonts w:ascii="Times New Roman" w:hAnsi="Times New Roman" w:cs="Times New Roman"/>
          <w:i/>
          <w:sz w:val="24"/>
          <w:lang w:val="es-PE"/>
        </w:rPr>
        <w:t xml:space="preserve">Sexto: </w:t>
      </w:r>
      <w:r w:rsidRPr="001B55D2">
        <w:rPr>
          <w:rFonts w:ascii="Times New Roman" w:hAnsi="Times New Roman" w:cs="Times New Roman"/>
          <w:sz w:val="24"/>
          <w:lang w:val="es-PE"/>
        </w:rPr>
        <w:t xml:space="preserve">verificamos la relación de área existente y área requerida, dando como relación, 1.82 siendo adecuada la densidad de muros. A </w:t>
      </w:r>
      <w:r w:rsidR="009758D7" w:rsidRPr="001B55D2">
        <w:rPr>
          <w:rFonts w:ascii="Times New Roman" w:hAnsi="Times New Roman" w:cs="Times New Roman"/>
          <w:sz w:val="24"/>
          <w:lang w:val="es-PE"/>
        </w:rPr>
        <w:t>continuación,</w:t>
      </w:r>
      <w:r w:rsidRPr="001B55D2">
        <w:rPr>
          <w:rFonts w:ascii="Times New Roman" w:hAnsi="Times New Roman" w:cs="Times New Roman"/>
          <w:sz w:val="24"/>
          <w:lang w:val="es-PE"/>
        </w:rPr>
        <w:t xml:space="preserve"> se presenta el cuadro resumen de los cálculos:</w:t>
      </w:r>
    </w:p>
    <w:bookmarkStart w:id="43" w:name="_MON_1595924021"/>
    <w:bookmarkEnd w:id="43"/>
    <w:p w14:paraId="125D7450" w14:textId="523077CD" w:rsidR="0032158F" w:rsidRPr="001B55D2" w:rsidRDefault="00890884" w:rsidP="0032158F">
      <w:pPr>
        <w:jc w:val="center"/>
        <w:rPr>
          <w:rFonts w:ascii="Times New Roman" w:hAnsi="Times New Roman" w:cs="Times New Roman"/>
          <w:sz w:val="24"/>
          <w:lang w:val="es-PE"/>
        </w:rPr>
      </w:pPr>
      <w:r w:rsidRPr="001B55D2">
        <w:rPr>
          <w:rFonts w:ascii="Times New Roman" w:hAnsi="Times New Roman" w:cs="Times New Roman"/>
          <w:sz w:val="24"/>
          <w:lang w:val="es-PE"/>
        </w:rPr>
        <w:object w:dxaOrig="9146" w:dyaOrig="1481" w14:anchorId="0938AC4F">
          <v:shape id="_x0000_i1026" type="#_x0000_t75" style="width:456.6pt;height:73.8pt" o:ole="">
            <v:imagedata r:id="rId18" o:title=""/>
          </v:shape>
          <o:OLEObject Type="Embed" ProgID="Excel.Sheet.8" ShapeID="_x0000_i1026" DrawAspect="Content" ObjectID="_1596452804" r:id="rId19"/>
        </w:object>
      </w:r>
    </w:p>
    <w:p w14:paraId="1EDE5D8E" w14:textId="1D28DBCD" w:rsidR="00501A2F" w:rsidRPr="001B55D2" w:rsidRDefault="003A1B91" w:rsidP="002F5690">
      <w:pPr>
        <w:pStyle w:val="Descripcin"/>
        <w:spacing w:after="0" w:line="360" w:lineRule="auto"/>
        <w:jc w:val="both"/>
        <w:rPr>
          <w:rFonts w:ascii="Times New Roman" w:hAnsi="Times New Roman" w:cs="Times New Roman"/>
          <w:b/>
          <w:i w:val="0"/>
          <w:color w:val="auto"/>
          <w:sz w:val="36"/>
          <w:szCs w:val="24"/>
        </w:rPr>
      </w:pPr>
      <w:bookmarkStart w:id="44" w:name="_Toc520936521"/>
      <w:r w:rsidRPr="001B55D2">
        <w:rPr>
          <w:rFonts w:ascii="Times New Roman" w:hAnsi="Times New Roman" w:cs="Times New Roman"/>
          <w:b/>
          <w:i w:val="0"/>
          <w:color w:val="auto"/>
          <w:sz w:val="24"/>
        </w:rPr>
        <w:t xml:space="preserve">Tabla </w:t>
      </w:r>
      <w:r w:rsidRPr="001B55D2">
        <w:rPr>
          <w:rFonts w:ascii="Times New Roman" w:hAnsi="Times New Roman" w:cs="Times New Roman"/>
          <w:b/>
          <w:i w:val="0"/>
          <w:color w:val="auto"/>
          <w:sz w:val="24"/>
        </w:rPr>
        <w:fldChar w:fldCharType="begin"/>
      </w:r>
      <w:r w:rsidRPr="001B55D2">
        <w:rPr>
          <w:rFonts w:ascii="Times New Roman" w:hAnsi="Times New Roman" w:cs="Times New Roman"/>
          <w:b/>
          <w:i w:val="0"/>
          <w:color w:val="auto"/>
          <w:sz w:val="24"/>
        </w:rPr>
        <w:instrText xml:space="preserve"> STYLEREF 1 \s </w:instrText>
      </w:r>
      <w:r w:rsidRPr="001B55D2">
        <w:rPr>
          <w:rFonts w:ascii="Times New Roman" w:hAnsi="Times New Roman" w:cs="Times New Roman"/>
          <w:b/>
          <w:i w:val="0"/>
          <w:color w:val="auto"/>
          <w:sz w:val="24"/>
        </w:rPr>
        <w:fldChar w:fldCharType="separate"/>
      </w:r>
      <w:r w:rsidRPr="001B55D2">
        <w:rPr>
          <w:rFonts w:ascii="Times New Roman" w:hAnsi="Times New Roman" w:cs="Times New Roman"/>
          <w:b/>
          <w:i w:val="0"/>
          <w:noProof/>
          <w:color w:val="auto"/>
          <w:sz w:val="24"/>
        </w:rPr>
        <w:t>3</w:t>
      </w:r>
      <w:r w:rsidRPr="001B55D2">
        <w:rPr>
          <w:rFonts w:ascii="Times New Roman" w:hAnsi="Times New Roman" w:cs="Times New Roman"/>
          <w:b/>
          <w:i w:val="0"/>
          <w:color w:val="auto"/>
          <w:sz w:val="24"/>
        </w:rPr>
        <w:fldChar w:fldCharType="end"/>
      </w:r>
      <w:r w:rsidRPr="001B55D2">
        <w:rPr>
          <w:rFonts w:ascii="Times New Roman" w:hAnsi="Times New Roman" w:cs="Times New Roman"/>
          <w:b/>
          <w:i w:val="0"/>
          <w:color w:val="auto"/>
          <w:sz w:val="24"/>
        </w:rPr>
        <w:t>.</w:t>
      </w:r>
      <w:r w:rsidRPr="001B55D2">
        <w:rPr>
          <w:rFonts w:ascii="Times New Roman" w:hAnsi="Times New Roman" w:cs="Times New Roman"/>
          <w:b/>
          <w:i w:val="0"/>
          <w:color w:val="auto"/>
          <w:sz w:val="24"/>
        </w:rPr>
        <w:fldChar w:fldCharType="begin"/>
      </w:r>
      <w:r w:rsidRPr="001B55D2">
        <w:rPr>
          <w:rFonts w:ascii="Times New Roman" w:hAnsi="Times New Roman" w:cs="Times New Roman"/>
          <w:b/>
          <w:i w:val="0"/>
          <w:color w:val="auto"/>
          <w:sz w:val="24"/>
        </w:rPr>
        <w:instrText xml:space="preserve"> SEQ Tabla \* ARABIC \s 1 </w:instrText>
      </w:r>
      <w:r w:rsidRPr="001B55D2">
        <w:rPr>
          <w:rFonts w:ascii="Times New Roman" w:hAnsi="Times New Roman" w:cs="Times New Roman"/>
          <w:b/>
          <w:i w:val="0"/>
          <w:color w:val="auto"/>
          <w:sz w:val="24"/>
        </w:rPr>
        <w:fldChar w:fldCharType="separate"/>
      </w:r>
      <w:r w:rsidR="001B55D2">
        <w:rPr>
          <w:rFonts w:ascii="Times New Roman" w:hAnsi="Times New Roman" w:cs="Times New Roman"/>
          <w:b/>
          <w:i w:val="0"/>
          <w:noProof/>
          <w:color w:val="auto"/>
          <w:sz w:val="24"/>
        </w:rPr>
        <w:t>5</w:t>
      </w:r>
      <w:r w:rsidRPr="001B55D2">
        <w:rPr>
          <w:rFonts w:ascii="Times New Roman" w:hAnsi="Times New Roman" w:cs="Times New Roman"/>
          <w:b/>
          <w:i w:val="0"/>
          <w:color w:val="auto"/>
          <w:sz w:val="24"/>
        </w:rPr>
        <w:fldChar w:fldCharType="end"/>
      </w:r>
      <w:r w:rsidR="002903B0" w:rsidRPr="001B55D2">
        <w:rPr>
          <w:rFonts w:ascii="Times New Roman" w:hAnsi="Times New Roman" w:cs="Times New Roman"/>
          <w:b/>
          <w:i w:val="0"/>
          <w:color w:val="auto"/>
          <w:sz w:val="24"/>
        </w:rPr>
        <w:t xml:space="preserve"> </w:t>
      </w:r>
      <w:r w:rsidR="002903B0" w:rsidRPr="001B55D2">
        <w:rPr>
          <w:rFonts w:ascii="Times New Roman" w:hAnsi="Times New Roman" w:cs="Times New Roman"/>
          <w:i w:val="0"/>
          <w:color w:val="auto"/>
          <w:sz w:val="24"/>
          <w:szCs w:val="24"/>
          <w:lang w:val="es-PE"/>
        </w:rPr>
        <w:t>Ejemplo de verificación de la densidad de muros del primer piso ante los sismos raros usando ficha PUCP (2004).</w:t>
      </w:r>
      <w:bookmarkEnd w:id="44"/>
    </w:p>
    <w:p w14:paraId="68D95AD1" w14:textId="1F4402FF" w:rsidR="00294BAC" w:rsidRPr="001B55D2" w:rsidRDefault="00294BAC" w:rsidP="00470EAE">
      <w:pPr>
        <w:pStyle w:val="Prrafodelista"/>
        <w:numPr>
          <w:ilvl w:val="0"/>
          <w:numId w:val="4"/>
        </w:numPr>
        <w:autoSpaceDE w:val="0"/>
        <w:autoSpaceDN w:val="0"/>
        <w:adjustRightInd w:val="0"/>
        <w:spacing w:after="0" w:line="360" w:lineRule="auto"/>
        <w:ind w:left="0" w:firstLine="0"/>
        <w:jc w:val="both"/>
        <w:rPr>
          <w:rFonts w:ascii="Times New Roman" w:hAnsi="Times New Roman" w:cs="Times New Roman"/>
          <w:b/>
          <w:sz w:val="24"/>
          <w:szCs w:val="24"/>
          <w:lang w:val="es-PE"/>
        </w:rPr>
      </w:pPr>
      <w:r w:rsidRPr="001B55D2">
        <w:rPr>
          <w:rFonts w:ascii="Times New Roman" w:hAnsi="Times New Roman" w:cs="Times New Roman"/>
          <w:b/>
          <w:sz w:val="24"/>
          <w:szCs w:val="24"/>
          <w:lang w:val="es-PE"/>
        </w:rPr>
        <w:t xml:space="preserve">Verificación de muros a corte con esfuerzos admisibles a corte de muretes </w:t>
      </w:r>
    </w:p>
    <w:p w14:paraId="757E022D" w14:textId="4F71729A" w:rsidR="004A33AC" w:rsidRPr="001B55D2" w:rsidRDefault="00294BAC" w:rsidP="001F12CD">
      <w:pPr>
        <w:spacing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Para </w:t>
      </w:r>
      <w:bookmarkStart w:id="45" w:name="_Hlk520897774"/>
      <w:r w:rsidRPr="001B55D2">
        <w:rPr>
          <w:rFonts w:ascii="Times New Roman" w:hAnsi="Times New Roman" w:cs="Times New Roman"/>
          <w:color w:val="000000"/>
          <w:sz w:val="24"/>
          <w:szCs w:val="24"/>
        </w:rPr>
        <w:t xml:space="preserve">verificar el comportamiento a corte </w:t>
      </w:r>
      <w:bookmarkEnd w:id="45"/>
      <w:r w:rsidRPr="001B55D2">
        <w:rPr>
          <w:rFonts w:ascii="Times New Roman" w:hAnsi="Times New Roman" w:cs="Times New Roman"/>
          <w:color w:val="000000"/>
          <w:sz w:val="24"/>
          <w:szCs w:val="24"/>
        </w:rPr>
        <w:t>de los muros de una vivienda se deben comparar los esfuerzos sísmicos a corte con los esfuerzos admisibles en cada dirección, mediante el siguiente criterio:</w:t>
      </w:r>
    </w:p>
    <w:p w14:paraId="2F95C9C7" w14:textId="77777777" w:rsidR="008C6D4B" w:rsidRPr="001B55D2" w:rsidRDefault="00294BAC" w:rsidP="001F12CD">
      <w:pPr>
        <w:spacing w:after="0"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Esfuerzo sísmico a cor</w:t>
      </w:r>
      <w:r w:rsidR="000B4467" w:rsidRPr="001B55D2">
        <w:rPr>
          <w:rFonts w:ascii="Times New Roman" w:hAnsi="Times New Roman" w:cs="Times New Roman"/>
          <w:color w:val="000000"/>
          <w:sz w:val="24"/>
          <w:szCs w:val="24"/>
          <w:lang w:val="es-PE"/>
        </w:rPr>
        <w:t xml:space="preserve">te ≤ </w:t>
      </w:r>
      <w:proofErr w:type="spellStart"/>
      <w:r w:rsidR="000B4467" w:rsidRPr="001B55D2">
        <w:rPr>
          <w:rFonts w:ascii="Times New Roman" w:hAnsi="Times New Roman" w:cs="Times New Roman"/>
          <w:color w:val="000000"/>
          <w:sz w:val="24"/>
          <w:szCs w:val="24"/>
          <w:lang w:val="es-PE"/>
        </w:rPr>
        <w:t>v’m</w:t>
      </w:r>
      <w:proofErr w:type="spellEnd"/>
      <w:r w:rsidR="000B4467" w:rsidRPr="001B55D2">
        <w:rPr>
          <w:rFonts w:ascii="Times New Roman" w:hAnsi="Times New Roman" w:cs="Times New Roman"/>
          <w:color w:val="000000"/>
          <w:sz w:val="24"/>
          <w:szCs w:val="24"/>
          <w:lang w:val="es-PE"/>
        </w:rPr>
        <w:t>: Resistencia adecuada,</w:t>
      </w:r>
    </w:p>
    <w:p w14:paraId="3673AA09" w14:textId="1B97EE37" w:rsidR="008C6D4B" w:rsidRPr="001B55D2" w:rsidRDefault="000B4467" w:rsidP="001F12CD">
      <w:pPr>
        <w:spacing w:after="0"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 xml:space="preserve"> e</w:t>
      </w:r>
      <w:r w:rsidR="00294BAC" w:rsidRPr="001B55D2">
        <w:rPr>
          <w:rFonts w:ascii="Times New Roman" w:hAnsi="Times New Roman" w:cs="Times New Roman"/>
          <w:color w:val="000000"/>
          <w:sz w:val="24"/>
          <w:szCs w:val="24"/>
          <w:lang w:val="es-PE"/>
        </w:rPr>
        <w:t xml:space="preserve">sfuerzo sísmico a corte &gt; </w:t>
      </w:r>
      <w:proofErr w:type="spellStart"/>
      <w:r w:rsidR="000D3F72" w:rsidRPr="001B55D2">
        <w:rPr>
          <w:rFonts w:ascii="Times New Roman" w:hAnsi="Times New Roman" w:cs="Times New Roman"/>
          <w:color w:val="000000"/>
          <w:sz w:val="24"/>
          <w:szCs w:val="24"/>
          <w:lang w:val="es-PE"/>
        </w:rPr>
        <w:t>v’m</w:t>
      </w:r>
      <w:proofErr w:type="spellEnd"/>
      <w:r w:rsidR="000D3F72" w:rsidRPr="001B55D2">
        <w:rPr>
          <w:rFonts w:ascii="Times New Roman" w:hAnsi="Times New Roman" w:cs="Times New Roman"/>
          <w:color w:val="000000"/>
          <w:sz w:val="24"/>
          <w:szCs w:val="24"/>
          <w:lang w:val="es-PE"/>
        </w:rPr>
        <w:t>:</w:t>
      </w:r>
      <w:r w:rsidRPr="001B55D2">
        <w:rPr>
          <w:rFonts w:ascii="Times New Roman" w:hAnsi="Times New Roman" w:cs="Times New Roman"/>
          <w:color w:val="000000"/>
          <w:sz w:val="24"/>
          <w:szCs w:val="24"/>
          <w:lang w:val="es-PE"/>
        </w:rPr>
        <w:t xml:space="preserve"> Resistencia inadecuada</w:t>
      </w:r>
      <w:r w:rsidR="008C6D4B" w:rsidRPr="001B55D2">
        <w:rPr>
          <w:rFonts w:ascii="Times New Roman" w:hAnsi="Times New Roman" w:cs="Times New Roman"/>
          <w:color w:val="000000"/>
          <w:sz w:val="24"/>
          <w:szCs w:val="24"/>
          <w:lang w:val="es-PE"/>
        </w:rPr>
        <w:t>.</w:t>
      </w:r>
    </w:p>
    <w:p w14:paraId="7E267B05" w14:textId="206AA61F" w:rsidR="00294BAC" w:rsidRPr="001B55D2" w:rsidRDefault="00294BAC" w:rsidP="001F12CD">
      <w:pPr>
        <w:spacing w:after="0"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El esfuerzo sísmico a corte se determina mediante la siguiente expresión:</w:t>
      </w:r>
    </w:p>
    <w:p w14:paraId="254A66A1" w14:textId="1CF1B376" w:rsidR="00294BAC" w:rsidRPr="001B55D2" w:rsidRDefault="00294BAC" w:rsidP="000015FB">
      <w:pPr>
        <w:spacing w:line="360" w:lineRule="auto"/>
        <w:jc w:val="center"/>
        <w:rPr>
          <w:rFonts w:ascii="Times New Roman" w:hAnsi="Times New Roman" w:cs="Times New Roman"/>
          <w:color w:val="000000"/>
          <w:sz w:val="24"/>
          <w:szCs w:val="24"/>
          <w:lang w:val="es-PE"/>
        </w:rPr>
      </w:pPr>
      <w:r w:rsidRPr="001B55D2">
        <w:rPr>
          <w:rFonts w:ascii="Times New Roman" w:hAnsi="Times New Roman" w:cs="Times New Roman"/>
          <w:noProof/>
          <w:sz w:val="24"/>
          <w:szCs w:val="24"/>
          <w:lang w:eastAsia="es-ES"/>
        </w:rPr>
        <w:drawing>
          <wp:inline distT="0" distB="0" distL="0" distR="0" wp14:anchorId="471C0A4D" wp14:editId="19C3FF4C">
            <wp:extent cx="853440" cy="404022"/>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53440" cy="404022"/>
                    </a:xfrm>
                    <a:prstGeom prst="rect">
                      <a:avLst/>
                    </a:prstGeom>
                  </pic:spPr>
                </pic:pic>
              </a:graphicData>
            </a:graphic>
          </wp:inline>
        </w:drawing>
      </w:r>
      <w:r w:rsidR="000015FB" w:rsidRPr="001B55D2">
        <w:rPr>
          <w:rFonts w:ascii="Times New Roman" w:hAnsi="Times New Roman" w:cs="Times New Roman"/>
          <w:color w:val="000000"/>
          <w:sz w:val="24"/>
          <w:szCs w:val="24"/>
          <w:lang w:val="es-PE"/>
        </w:rPr>
        <w:tab/>
      </w:r>
      <w:r w:rsidR="000015FB" w:rsidRPr="001B55D2">
        <w:rPr>
          <w:rFonts w:ascii="Times New Roman" w:hAnsi="Times New Roman" w:cs="Times New Roman"/>
          <w:color w:val="000000"/>
          <w:sz w:val="24"/>
          <w:szCs w:val="24"/>
          <w:lang w:val="es-PE"/>
        </w:rPr>
        <w:tab/>
      </w:r>
      <w:r w:rsidR="000015FB" w:rsidRPr="001B55D2">
        <w:rPr>
          <w:rFonts w:ascii="Times New Roman" w:hAnsi="Times New Roman" w:cs="Times New Roman"/>
          <w:color w:val="000000"/>
          <w:sz w:val="24"/>
          <w:szCs w:val="24"/>
          <w:lang w:val="es-PE"/>
        </w:rPr>
        <w:tab/>
      </w:r>
      <w:r w:rsidRPr="001B55D2">
        <w:rPr>
          <w:rFonts w:ascii="Times New Roman" w:hAnsi="Times New Roman" w:cs="Times New Roman"/>
          <w:color w:val="000000"/>
          <w:sz w:val="24"/>
          <w:szCs w:val="24"/>
          <w:lang w:val="es-PE"/>
        </w:rPr>
        <w:t>3.2</w:t>
      </w:r>
    </w:p>
    <w:p w14:paraId="324FF30D" w14:textId="77777777" w:rsidR="00294BAC" w:rsidRPr="001B55D2" w:rsidRDefault="00294BAC"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S</w:t>
      </w:r>
      <w:r w:rsidRPr="001B55D2">
        <w:rPr>
          <w:rFonts w:ascii="Times New Roman" w:hAnsi="Times New Roman" w:cs="Times New Roman"/>
          <w:sz w:val="24"/>
          <w:szCs w:val="24"/>
          <w:lang w:val="es-PE"/>
        </w:rPr>
        <w:tab/>
        <w:t xml:space="preserve">: factor de </w:t>
      </w:r>
      <w:r w:rsidR="00D84ECD" w:rsidRPr="001B55D2">
        <w:rPr>
          <w:rFonts w:ascii="Times New Roman" w:hAnsi="Times New Roman" w:cs="Times New Roman"/>
          <w:sz w:val="24"/>
          <w:szCs w:val="24"/>
          <w:lang w:val="es-PE"/>
        </w:rPr>
        <w:t>suelo según NTE E.080</w:t>
      </w:r>
      <w:r w:rsidRPr="001B55D2">
        <w:rPr>
          <w:rFonts w:ascii="Times New Roman" w:hAnsi="Times New Roman" w:cs="Times New Roman"/>
          <w:sz w:val="24"/>
          <w:szCs w:val="24"/>
          <w:lang w:val="es-PE"/>
        </w:rPr>
        <w:t xml:space="preserve">. Ver Tabla 3.2. </w:t>
      </w:r>
    </w:p>
    <w:p w14:paraId="402BF4EB" w14:textId="77777777" w:rsidR="00294BAC" w:rsidRPr="001B55D2" w:rsidRDefault="00294BAC"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C</w:t>
      </w:r>
      <w:r w:rsidRPr="001B55D2">
        <w:rPr>
          <w:rFonts w:ascii="Times New Roman" w:hAnsi="Times New Roman" w:cs="Times New Roman"/>
          <w:sz w:val="24"/>
          <w:szCs w:val="24"/>
          <w:lang w:val="es-PE"/>
        </w:rPr>
        <w:tab/>
        <w:t xml:space="preserve">: coeficiente sísmico según NTE E.080. Ver Tabla 3.3. </w:t>
      </w:r>
    </w:p>
    <w:p w14:paraId="715FA1E0" w14:textId="7D4358F0" w:rsidR="00294BAC" w:rsidRPr="001B55D2" w:rsidRDefault="00294BAC" w:rsidP="00470EAE">
      <w:pPr>
        <w:autoSpaceDE w:val="0"/>
        <w:autoSpaceDN w:val="0"/>
        <w:adjustRightInd w:val="0"/>
        <w:spacing w:after="0" w:line="360" w:lineRule="auto"/>
        <w:rPr>
          <w:rFonts w:ascii="Times New Roman" w:hAnsi="Times New Roman" w:cs="Times New Roman"/>
          <w:sz w:val="24"/>
          <w:szCs w:val="24"/>
          <w:lang w:val="es-PE"/>
        </w:rPr>
      </w:pPr>
      <w:r w:rsidRPr="001B55D2">
        <w:rPr>
          <w:rFonts w:ascii="Times New Roman" w:hAnsi="Times New Roman" w:cs="Times New Roman"/>
          <w:sz w:val="24"/>
          <w:szCs w:val="24"/>
          <w:lang w:val="es-PE"/>
        </w:rPr>
        <w:t>P</w:t>
      </w:r>
      <w:r w:rsidR="00470EAE" w:rsidRPr="001B55D2">
        <w:rPr>
          <w:rFonts w:ascii="Times New Roman" w:hAnsi="Times New Roman" w:cs="Times New Roman"/>
          <w:sz w:val="24"/>
          <w:szCs w:val="24"/>
          <w:lang w:val="es-PE"/>
        </w:rPr>
        <w:tab/>
        <w:t>: Peso</w:t>
      </w:r>
      <w:r w:rsidRPr="001B55D2">
        <w:rPr>
          <w:rFonts w:ascii="Times New Roman" w:hAnsi="Times New Roman" w:cs="Times New Roman"/>
          <w:sz w:val="24"/>
          <w:szCs w:val="24"/>
          <w:lang w:val="es-PE"/>
        </w:rPr>
        <w:t xml:space="preserve"> de muro (kN) </w:t>
      </w:r>
      <w:r w:rsidRPr="001B55D2">
        <w:rPr>
          <w:rFonts w:ascii="Times New Roman" w:hAnsi="Times New Roman" w:cs="Times New Roman"/>
          <w:sz w:val="24"/>
          <w:szCs w:val="24"/>
          <w:lang w:val="es-PE"/>
        </w:rPr>
        <w:br/>
        <w:t>l</w:t>
      </w:r>
      <w:r w:rsidR="00470EAE" w:rsidRPr="001B55D2">
        <w:rPr>
          <w:rFonts w:ascii="Times New Roman" w:hAnsi="Times New Roman" w:cs="Times New Roman"/>
          <w:sz w:val="24"/>
          <w:szCs w:val="24"/>
          <w:lang w:val="es-PE"/>
        </w:rPr>
        <w:tab/>
        <w:t>: altura</w:t>
      </w:r>
      <w:r w:rsidRPr="001B55D2">
        <w:rPr>
          <w:rFonts w:ascii="Times New Roman" w:hAnsi="Times New Roman" w:cs="Times New Roman"/>
          <w:sz w:val="24"/>
          <w:szCs w:val="24"/>
          <w:lang w:val="es-PE"/>
        </w:rPr>
        <w:t xml:space="preserve"> de muro (m) </w:t>
      </w:r>
      <w:r w:rsidRPr="001B55D2">
        <w:rPr>
          <w:rFonts w:ascii="Times New Roman" w:hAnsi="Times New Roman" w:cs="Times New Roman"/>
          <w:sz w:val="24"/>
          <w:szCs w:val="24"/>
          <w:lang w:val="es-PE"/>
        </w:rPr>
        <w:br/>
        <w:t>e</w:t>
      </w:r>
      <w:r w:rsidRPr="001B55D2">
        <w:rPr>
          <w:rFonts w:ascii="Times New Roman" w:hAnsi="Times New Roman" w:cs="Times New Roman"/>
          <w:sz w:val="24"/>
          <w:szCs w:val="24"/>
          <w:lang w:val="es-PE"/>
        </w:rPr>
        <w:tab/>
        <w:t xml:space="preserve">: espesor de muro (m) </w:t>
      </w:r>
    </w:p>
    <w:p w14:paraId="1BB7D8D7" w14:textId="426C5C36" w:rsidR="008C6D4B" w:rsidRPr="001B55D2" w:rsidRDefault="008C6D4B" w:rsidP="00470EAE">
      <w:pPr>
        <w:autoSpaceDE w:val="0"/>
        <w:autoSpaceDN w:val="0"/>
        <w:adjustRightInd w:val="0"/>
        <w:spacing w:after="0" w:line="360" w:lineRule="auto"/>
        <w:rPr>
          <w:rFonts w:ascii="Times New Roman" w:hAnsi="Times New Roman" w:cs="Times New Roman"/>
          <w:sz w:val="24"/>
          <w:szCs w:val="24"/>
          <w:lang w:val="es-PE"/>
        </w:rPr>
      </w:pPr>
      <w:r w:rsidRPr="001B55D2">
        <w:rPr>
          <w:rFonts w:ascii="Times New Roman" w:hAnsi="Times New Roman" w:cs="Times New Roman"/>
          <w:sz w:val="24"/>
          <w:szCs w:val="24"/>
          <w:lang w:val="es-PE"/>
        </w:rPr>
        <w:t>A continuación, se muestra un ejemplo para</w:t>
      </w:r>
      <w:r w:rsidRPr="001B55D2">
        <w:rPr>
          <w:rFonts w:ascii="Times New Roman" w:hAnsi="Times New Roman" w:cs="Times New Roman"/>
        </w:rPr>
        <w:t xml:space="preserve"> </w:t>
      </w:r>
      <w:r w:rsidRPr="001B55D2">
        <w:rPr>
          <w:rFonts w:ascii="Times New Roman" w:hAnsi="Times New Roman" w:cs="Times New Roman"/>
          <w:sz w:val="24"/>
          <w:szCs w:val="24"/>
          <w:lang w:val="es-PE"/>
        </w:rPr>
        <w:t>verificar el comportamiento a corte:</w:t>
      </w:r>
    </w:p>
    <w:p w14:paraId="7CD20BA7" w14:textId="05FAF175" w:rsidR="000B4467" w:rsidRPr="001B55D2" w:rsidRDefault="00FF65A1" w:rsidP="001F12CD">
      <w:pPr>
        <w:autoSpaceDE w:val="0"/>
        <w:autoSpaceDN w:val="0"/>
        <w:adjustRightInd w:val="0"/>
        <w:spacing w:after="0" w:line="360" w:lineRule="auto"/>
        <w:jc w:val="both"/>
        <w:rPr>
          <w:rFonts w:ascii="Times New Roman" w:hAnsi="Times New Roman" w:cs="Times New Roman"/>
          <w:i/>
          <w:sz w:val="24"/>
          <w:szCs w:val="24"/>
          <w:lang w:val="es-PE"/>
        </w:rPr>
      </w:pPr>
      <w:r w:rsidRPr="001B55D2">
        <w:rPr>
          <w:rFonts w:ascii="Times New Roman" w:hAnsi="Times New Roman" w:cs="Times New Roman"/>
          <w:i/>
          <w:sz w:val="24"/>
          <w:szCs w:val="24"/>
          <w:lang w:val="es-PE"/>
        </w:rPr>
        <w:t>Datos:</w:t>
      </w:r>
    </w:p>
    <w:p w14:paraId="070DC131" w14:textId="2FC025D7" w:rsidR="00FF65A1" w:rsidRPr="001B55D2" w:rsidRDefault="00FF65A1"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 xml:space="preserve">Espesor= 0.50 m                    </w:t>
      </w:r>
      <w:r w:rsidR="00E72456" w:rsidRPr="001B55D2">
        <w:rPr>
          <w:rFonts w:ascii="Times New Roman" w:hAnsi="Times New Roman" w:cs="Times New Roman"/>
          <w:sz w:val="24"/>
          <w:szCs w:val="24"/>
          <w:lang w:val="es-PE"/>
        </w:rPr>
        <w:t xml:space="preserve">           </w:t>
      </w:r>
      <w:r w:rsidRPr="001B55D2">
        <w:rPr>
          <w:rFonts w:ascii="Times New Roman" w:hAnsi="Times New Roman" w:cs="Times New Roman"/>
          <w:sz w:val="24"/>
          <w:szCs w:val="24"/>
          <w:lang w:val="es-PE"/>
        </w:rPr>
        <w:t>Área tributaria=13.90</w:t>
      </w:r>
      <w:r w:rsidR="000C29B7" w:rsidRPr="001B55D2">
        <w:rPr>
          <w:rFonts w:ascii="Times New Roman" w:hAnsi="Times New Roman" w:cs="Times New Roman"/>
          <w:sz w:val="24"/>
          <w:szCs w:val="24"/>
          <w:lang w:val="es-PE"/>
        </w:rPr>
        <w:t xml:space="preserve"> m2</w:t>
      </w:r>
    </w:p>
    <w:p w14:paraId="1B1FE0E1" w14:textId="6CD9FCBE" w:rsidR="00FF65A1" w:rsidRPr="001B55D2" w:rsidRDefault="00FF65A1"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 xml:space="preserve">Longitud=5.95 m                </w:t>
      </w:r>
      <w:r w:rsidR="00E72456" w:rsidRPr="001B55D2">
        <w:rPr>
          <w:rFonts w:ascii="Times New Roman" w:hAnsi="Times New Roman" w:cs="Times New Roman"/>
          <w:sz w:val="24"/>
          <w:szCs w:val="24"/>
          <w:lang w:val="es-PE"/>
        </w:rPr>
        <w:t xml:space="preserve">           </w:t>
      </w:r>
      <w:r w:rsidRPr="001B55D2">
        <w:rPr>
          <w:rFonts w:ascii="Times New Roman" w:hAnsi="Times New Roman" w:cs="Times New Roman"/>
          <w:sz w:val="24"/>
          <w:szCs w:val="24"/>
          <w:lang w:val="es-PE"/>
        </w:rPr>
        <w:t xml:space="preserve">    peso = 22</w:t>
      </w:r>
      <w:r w:rsidR="00BF3E28" w:rsidRPr="001B55D2">
        <w:rPr>
          <w:rFonts w:ascii="Times New Roman" w:hAnsi="Times New Roman" w:cs="Times New Roman"/>
          <w:sz w:val="24"/>
          <w:szCs w:val="24"/>
          <w:lang w:val="es-PE"/>
        </w:rPr>
        <w:t>684.80 Kg</w:t>
      </w:r>
    </w:p>
    <w:p w14:paraId="44089CD3" w14:textId="445641CE" w:rsidR="00FF65A1" w:rsidRPr="001B55D2" w:rsidRDefault="00FF65A1" w:rsidP="001F12CD">
      <w:pPr>
        <w:autoSpaceDE w:val="0"/>
        <w:autoSpaceDN w:val="0"/>
        <w:adjustRightInd w:val="0"/>
        <w:spacing w:after="0" w:line="360" w:lineRule="auto"/>
        <w:jc w:val="both"/>
        <w:rPr>
          <w:rFonts w:ascii="Times New Roman" w:hAnsi="Times New Roman" w:cs="Times New Roman"/>
          <w:sz w:val="24"/>
          <w:szCs w:val="24"/>
          <w:lang w:val="es-PE"/>
        </w:rPr>
      </w:pPr>
      <w:r w:rsidRPr="001B55D2">
        <w:rPr>
          <w:rFonts w:ascii="Times New Roman" w:hAnsi="Times New Roman" w:cs="Times New Roman"/>
          <w:sz w:val="24"/>
          <w:szCs w:val="24"/>
          <w:lang w:val="es-PE"/>
        </w:rPr>
        <w:t>Hallando el esfuerzo a corte:</w:t>
      </w:r>
    </w:p>
    <w:p w14:paraId="58247A7F" w14:textId="570AB817" w:rsidR="00E72456" w:rsidRPr="001B55D2" w:rsidRDefault="00FF65A1" w:rsidP="001F12CD">
      <w:pPr>
        <w:autoSpaceDE w:val="0"/>
        <w:autoSpaceDN w:val="0"/>
        <w:adjustRightInd w:val="0"/>
        <w:spacing w:after="0" w:line="360" w:lineRule="auto"/>
        <w:jc w:val="both"/>
        <w:rPr>
          <w:rFonts w:ascii="Times New Roman" w:eastAsiaTheme="minorEastAsia" w:hAnsi="Times New Roman" w:cs="Times New Roman"/>
          <w:sz w:val="24"/>
          <w:szCs w:val="24"/>
          <w:lang w:val="es-PE" w:eastAsia="es-PE"/>
        </w:rPr>
      </w:pPr>
      <m:oMathPara>
        <m:oMath>
          <m:r>
            <w:rPr>
              <w:rFonts w:ascii="Cambria Math" w:hAnsi="Cambria Math" w:cs="Times New Roman"/>
              <w:sz w:val="24"/>
              <w:szCs w:val="24"/>
              <w:lang w:val="es-PE"/>
            </w:rPr>
            <m:t>v´m=</m:t>
          </m:r>
          <m:f>
            <m:fPr>
              <m:ctrlPr>
                <w:rPr>
                  <w:rFonts w:ascii="Cambria Math" w:hAnsi="Cambria Math" w:cs="Times New Roman"/>
                  <w:i/>
                  <w:sz w:val="24"/>
                  <w:szCs w:val="24"/>
                  <w:lang w:val="es-PE"/>
                </w:rPr>
              </m:ctrlPr>
            </m:fPr>
            <m:num>
              <m:r>
                <w:rPr>
                  <w:rFonts w:ascii="Cambria Math" w:hAnsi="Cambria Math" w:cs="Times New Roman"/>
                  <w:sz w:val="24"/>
                  <w:szCs w:val="24"/>
                  <w:lang w:val="es-PE"/>
                </w:rPr>
                <m:t>SUC*P</m:t>
              </m:r>
            </m:num>
            <m:den>
              <m:r>
                <w:rPr>
                  <w:rFonts w:ascii="Cambria Math" w:hAnsi="Cambria Math" w:cs="Times New Roman"/>
                  <w:sz w:val="24"/>
                  <w:szCs w:val="24"/>
                  <w:lang w:val="es-PE"/>
                </w:rPr>
                <m:t>l*e</m:t>
              </m:r>
            </m:den>
          </m:f>
          <m:r>
            <m:rPr>
              <m:sty m:val="p"/>
            </m:rPr>
            <w:rPr>
              <w:rFonts w:ascii="Cambria Math" w:hAnsi="Cambria Math" w:cs="Times New Roman"/>
              <w:noProof/>
              <w:sz w:val="24"/>
              <w:szCs w:val="24"/>
              <w:lang w:val="es-PE" w:eastAsia="es-PE"/>
            </w:rPr>
            <m:t>=</m:t>
          </m:r>
          <m:f>
            <m:fPr>
              <m:ctrlPr>
                <w:rPr>
                  <w:rFonts w:ascii="Cambria Math" w:eastAsiaTheme="minorEastAsia" w:hAnsi="Cambria Math" w:cs="Times New Roman"/>
                  <w:i/>
                  <w:sz w:val="24"/>
                  <w:szCs w:val="24"/>
                  <w:lang w:val="es-PE" w:eastAsia="es-PE"/>
                </w:rPr>
              </m:ctrlPr>
            </m:fPr>
            <m:num>
              <m:r>
                <w:rPr>
                  <w:rFonts w:ascii="Cambria Math" w:eastAsiaTheme="minorEastAsia" w:hAnsi="Cambria Math" w:cs="Times New Roman"/>
                  <w:sz w:val="24"/>
                  <w:szCs w:val="24"/>
                  <w:lang w:val="es-PE" w:eastAsia="es-PE"/>
                </w:rPr>
                <m:t>1.4*1*0..15*22684.80</m:t>
              </m:r>
            </m:num>
            <m:den>
              <m:r>
                <w:rPr>
                  <w:rFonts w:ascii="Cambria Math" w:eastAsiaTheme="minorEastAsia" w:hAnsi="Cambria Math" w:cs="Times New Roman"/>
                  <w:sz w:val="24"/>
                  <w:szCs w:val="24"/>
                  <w:lang w:val="es-PE" w:eastAsia="es-PE"/>
                </w:rPr>
                <m:t>5.95*0.50</m:t>
              </m:r>
            </m:den>
          </m:f>
        </m:oMath>
      </m:oMathPara>
    </w:p>
    <w:p w14:paraId="7069D774" w14:textId="2DE26307" w:rsidR="00C34DFC" w:rsidRPr="001B55D2" w:rsidRDefault="00C34DFC" w:rsidP="00C34DFC">
      <w:pPr>
        <w:autoSpaceDE w:val="0"/>
        <w:autoSpaceDN w:val="0"/>
        <w:adjustRightInd w:val="0"/>
        <w:spacing w:after="0" w:line="360" w:lineRule="auto"/>
        <w:jc w:val="center"/>
        <w:rPr>
          <w:rFonts w:ascii="Times New Roman" w:eastAsiaTheme="minorEastAsia" w:hAnsi="Times New Roman" w:cs="Times New Roman"/>
          <w:sz w:val="24"/>
          <w:szCs w:val="24"/>
          <w:lang w:val="es-PE" w:eastAsia="es-PE"/>
        </w:rPr>
      </w:pPr>
      <m:oMath>
        <m:r>
          <w:rPr>
            <w:rFonts w:ascii="Cambria Math" w:eastAsiaTheme="minorEastAsia" w:hAnsi="Cambria Math" w:cs="Times New Roman"/>
            <w:sz w:val="24"/>
            <w:szCs w:val="24"/>
            <w:lang w:val="es-PE" w:eastAsia="es-PE"/>
          </w:rPr>
          <m:t xml:space="preserve">=1143.77 </m:t>
        </m:r>
      </m:oMath>
      <w:r w:rsidRPr="001B55D2">
        <w:rPr>
          <w:rFonts w:ascii="Times New Roman" w:eastAsiaTheme="minorEastAsia" w:hAnsi="Times New Roman" w:cs="Times New Roman"/>
          <w:sz w:val="24"/>
          <w:szCs w:val="24"/>
          <w:lang w:val="es-PE" w:eastAsia="es-PE"/>
        </w:rPr>
        <w:t>K</w:t>
      </w:r>
      <w:r w:rsidR="00BF3E28" w:rsidRPr="001B55D2">
        <w:rPr>
          <w:rFonts w:ascii="Times New Roman" w:eastAsiaTheme="minorEastAsia" w:hAnsi="Times New Roman" w:cs="Times New Roman"/>
          <w:sz w:val="24"/>
          <w:szCs w:val="24"/>
          <w:lang w:val="es-PE" w:eastAsia="es-PE"/>
        </w:rPr>
        <w:t>g/m2</w:t>
      </w:r>
    </w:p>
    <w:p w14:paraId="2115FA7C" w14:textId="190609FC" w:rsidR="00AC6685" w:rsidRPr="001B55D2" w:rsidRDefault="00AC6685" w:rsidP="003A1B91">
      <w:pPr>
        <w:keepNext/>
        <w:autoSpaceDE w:val="0"/>
        <w:autoSpaceDN w:val="0"/>
        <w:adjustRightInd w:val="0"/>
        <w:spacing w:after="0" w:line="360" w:lineRule="auto"/>
        <w:jc w:val="center"/>
        <w:rPr>
          <w:rFonts w:ascii="Times New Roman" w:hAnsi="Times New Roman" w:cs="Times New Roman"/>
        </w:rPr>
      </w:pPr>
    </w:p>
    <w:bookmarkStart w:id="46" w:name="_MON_1595924403"/>
    <w:bookmarkEnd w:id="46"/>
    <w:p w14:paraId="308A421C" w14:textId="101ED236" w:rsidR="00853F46" w:rsidRPr="001B55D2" w:rsidRDefault="00353D3F" w:rsidP="003A1B91">
      <w:pPr>
        <w:keepNext/>
        <w:autoSpaceDE w:val="0"/>
        <w:autoSpaceDN w:val="0"/>
        <w:adjustRightInd w:val="0"/>
        <w:spacing w:after="0" w:line="360" w:lineRule="auto"/>
        <w:jc w:val="center"/>
        <w:rPr>
          <w:rFonts w:ascii="Times New Roman" w:hAnsi="Times New Roman" w:cs="Times New Roman"/>
        </w:rPr>
      </w:pPr>
      <w:r w:rsidRPr="001B55D2">
        <w:rPr>
          <w:rFonts w:ascii="Times New Roman" w:hAnsi="Times New Roman" w:cs="Times New Roman"/>
        </w:rPr>
        <w:object w:dxaOrig="9158" w:dyaOrig="1784" w14:anchorId="0D690053">
          <v:shape id="_x0000_i1027" type="#_x0000_t75" style="width:457.8pt;height:89.4pt" o:ole="">
            <v:imagedata r:id="rId21" o:title=""/>
          </v:shape>
          <o:OLEObject Type="Embed" ProgID="Excel.Sheet.8" ShapeID="_x0000_i1027" DrawAspect="Content" ObjectID="_1596452805" r:id="rId22"/>
        </w:object>
      </w:r>
    </w:p>
    <w:p w14:paraId="424FFF36" w14:textId="0F826F68" w:rsidR="00E72456" w:rsidRPr="001B55D2" w:rsidRDefault="003A1B91" w:rsidP="00C34DFC">
      <w:pPr>
        <w:pStyle w:val="Descripcin"/>
        <w:jc w:val="both"/>
        <w:rPr>
          <w:rFonts w:ascii="Times New Roman" w:eastAsia="Times New Roman" w:hAnsi="Times New Roman" w:cs="Times New Roman"/>
          <w:i w:val="0"/>
          <w:color w:val="auto"/>
          <w:sz w:val="24"/>
          <w:szCs w:val="24"/>
          <w:lang w:val="es-PE" w:eastAsia="es-PE"/>
        </w:rPr>
      </w:pPr>
      <w:bookmarkStart w:id="47" w:name="_Toc520936522"/>
      <w:r w:rsidRPr="001B55D2">
        <w:rPr>
          <w:rFonts w:ascii="Times New Roman" w:hAnsi="Times New Roman" w:cs="Times New Roman"/>
          <w:b/>
          <w:i w:val="0"/>
          <w:color w:val="auto"/>
          <w:sz w:val="24"/>
          <w:szCs w:val="24"/>
        </w:rPr>
        <w:t xml:space="preserve">Tabla </w:t>
      </w:r>
      <w:r w:rsidRPr="001B55D2">
        <w:rPr>
          <w:rFonts w:ascii="Times New Roman" w:hAnsi="Times New Roman" w:cs="Times New Roman"/>
          <w:b/>
          <w:i w:val="0"/>
          <w:color w:val="auto"/>
          <w:sz w:val="24"/>
          <w:szCs w:val="24"/>
        </w:rPr>
        <w:fldChar w:fldCharType="begin"/>
      </w:r>
      <w:r w:rsidRPr="001B55D2">
        <w:rPr>
          <w:rFonts w:ascii="Times New Roman" w:hAnsi="Times New Roman" w:cs="Times New Roman"/>
          <w:b/>
          <w:i w:val="0"/>
          <w:color w:val="auto"/>
          <w:sz w:val="24"/>
          <w:szCs w:val="24"/>
        </w:rPr>
        <w:instrText xml:space="preserve"> STYLEREF 1 \s </w:instrText>
      </w:r>
      <w:r w:rsidRPr="001B55D2">
        <w:rPr>
          <w:rFonts w:ascii="Times New Roman" w:hAnsi="Times New Roman" w:cs="Times New Roman"/>
          <w:b/>
          <w:i w:val="0"/>
          <w:color w:val="auto"/>
          <w:sz w:val="24"/>
          <w:szCs w:val="24"/>
        </w:rPr>
        <w:fldChar w:fldCharType="separate"/>
      </w:r>
      <w:r w:rsidRPr="001B55D2">
        <w:rPr>
          <w:rFonts w:ascii="Times New Roman" w:hAnsi="Times New Roman" w:cs="Times New Roman"/>
          <w:b/>
          <w:i w:val="0"/>
          <w:noProof/>
          <w:color w:val="auto"/>
          <w:sz w:val="24"/>
          <w:szCs w:val="24"/>
        </w:rPr>
        <w:t>3</w:t>
      </w:r>
      <w:r w:rsidRPr="001B55D2">
        <w:rPr>
          <w:rFonts w:ascii="Times New Roman" w:hAnsi="Times New Roman" w:cs="Times New Roman"/>
          <w:b/>
          <w:i w:val="0"/>
          <w:color w:val="auto"/>
          <w:sz w:val="24"/>
          <w:szCs w:val="24"/>
        </w:rPr>
        <w:fldChar w:fldCharType="end"/>
      </w:r>
      <w:r w:rsidRPr="001B55D2">
        <w:rPr>
          <w:rFonts w:ascii="Times New Roman" w:hAnsi="Times New Roman" w:cs="Times New Roman"/>
          <w:b/>
          <w:i w:val="0"/>
          <w:color w:val="auto"/>
          <w:sz w:val="24"/>
          <w:szCs w:val="24"/>
        </w:rPr>
        <w:t>.</w:t>
      </w:r>
      <w:r w:rsidRPr="001B55D2">
        <w:rPr>
          <w:rFonts w:ascii="Times New Roman" w:hAnsi="Times New Roman" w:cs="Times New Roman"/>
          <w:b/>
          <w:i w:val="0"/>
          <w:color w:val="auto"/>
          <w:sz w:val="24"/>
          <w:szCs w:val="24"/>
        </w:rPr>
        <w:fldChar w:fldCharType="begin"/>
      </w:r>
      <w:r w:rsidRPr="001B55D2">
        <w:rPr>
          <w:rFonts w:ascii="Times New Roman" w:hAnsi="Times New Roman" w:cs="Times New Roman"/>
          <w:b/>
          <w:i w:val="0"/>
          <w:color w:val="auto"/>
          <w:sz w:val="24"/>
          <w:szCs w:val="24"/>
        </w:rPr>
        <w:instrText xml:space="preserve"> SEQ Tabla \* ARABIC \s 1 </w:instrText>
      </w:r>
      <w:r w:rsidRPr="001B55D2">
        <w:rPr>
          <w:rFonts w:ascii="Times New Roman" w:hAnsi="Times New Roman" w:cs="Times New Roman"/>
          <w:b/>
          <w:i w:val="0"/>
          <w:color w:val="auto"/>
          <w:sz w:val="24"/>
          <w:szCs w:val="24"/>
        </w:rPr>
        <w:fldChar w:fldCharType="separate"/>
      </w:r>
      <w:r w:rsidR="001B55D2">
        <w:rPr>
          <w:rFonts w:ascii="Times New Roman" w:hAnsi="Times New Roman" w:cs="Times New Roman"/>
          <w:b/>
          <w:i w:val="0"/>
          <w:noProof/>
          <w:color w:val="auto"/>
          <w:sz w:val="24"/>
          <w:szCs w:val="24"/>
        </w:rPr>
        <w:t>6</w:t>
      </w:r>
      <w:r w:rsidRPr="001B55D2">
        <w:rPr>
          <w:rFonts w:ascii="Times New Roman" w:hAnsi="Times New Roman" w:cs="Times New Roman"/>
          <w:b/>
          <w:i w:val="0"/>
          <w:color w:val="auto"/>
          <w:sz w:val="24"/>
          <w:szCs w:val="24"/>
        </w:rPr>
        <w:fldChar w:fldCharType="end"/>
      </w:r>
      <w:r w:rsidR="00AC6685" w:rsidRPr="001B55D2">
        <w:rPr>
          <w:rFonts w:ascii="Times New Roman" w:hAnsi="Times New Roman" w:cs="Times New Roman"/>
          <w:b/>
          <w:i w:val="0"/>
          <w:color w:val="auto"/>
          <w:sz w:val="24"/>
          <w:szCs w:val="24"/>
        </w:rPr>
        <w:t xml:space="preserve"> </w:t>
      </w:r>
      <w:r w:rsidR="00073F69" w:rsidRPr="001B55D2">
        <w:rPr>
          <w:rFonts w:ascii="Times New Roman" w:hAnsi="Times New Roman" w:cs="Times New Roman"/>
          <w:i w:val="0"/>
          <w:color w:val="auto"/>
          <w:sz w:val="24"/>
          <w:szCs w:val="24"/>
          <w:lang w:val="es-PE"/>
        </w:rPr>
        <w:t>Ejemplo de verificación de muros a corte usando ficha PUCP (2004)</w:t>
      </w:r>
      <w:r w:rsidRPr="001B55D2">
        <w:rPr>
          <w:rFonts w:ascii="Times New Roman" w:hAnsi="Times New Roman" w:cs="Times New Roman"/>
          <w:i w:val="0"/>
          <w:color w:val="auto"/>
          <w:sz w:val="24"/>
          <w:szCs w:val="24"/>
          <w:lang w:val="es-PE"/>
        </w:rPr>
        <w:t xml:space="preserve"> adaptada a la localidad de estudio.</w:t>
      </w:r>
      <w:bookmarkEnd w:id="47"/>
      <w:r w:rsidR="00073F69" w:rsidRPr="001B55D2">
        <w:rPr>
          <w:rFonts w:ascii="Times New Roman" w:eastAsia="Times New Roman" w:hAnsi="Times New Roman" w:cs="Times New Roman"/>
          <w:i w:val="0"/>
          <w:color w:val="auto"/>
          <w:sz w:val="24"/>
          <w:szCs w:val="24"/>
          <w:lang w:val="es-PE" w:eastAsia="es-PE"/>
        </w:rPr>
        <w:t xml:space="preserve"> </w:t>
      </w:r>
    </w:p>
    <w:p w14:paraId="5509CC74" w14:textId="77777777" w:rsidR="007C1095" w:rsidRPr="001B55D2" w:rsidRDefault="007C1095" w:rsidP="001F12CD">
      <w:pPr>
        <w:pStyle w:val="Prrafodelista"/>
        <w:numPr>
          <w:ilvl w:val="0"/>
          <w:numId w:val="4"/>
        </w:numPr>
        <w:autoSpaceDE w:val="0"/>
        <w:autoSpaceDN w:val="0"/>
        <w:adjustRightInd w:val="0"/>
        <w:spacing w:after="0" w:line="360" w:lineRule="auto"/>
        <w:ind w:left="0" w:firstLine="0"/>
        <w:jc w:val="both"/>
        <w:rPr>
          <w:rFonts w:ascii="Times New Roman" w:hAnsi="Times New Roman" w:cs="Times New Roman"/>
          <w:b/>
          <w:sz w:val="24"/>
          <w:szCs w:val="24"/>
          <w:lang w:val="es-PE"/>
        </w:rPr>
      </w:pPr>
      <w:r w:rsidRPr="001B55D2">
        <w:rPr>
          <w:rFonts w:ascii="Times New Roman" w:hAnsi="Times New Roman" w:cs="Times New Roman"/>
          <w:b/>
          <w:sz w:val="24"/>
          <w:szCs w:val="24"/>
          <w:lang w:val="es-PE"/>
        </w:rPr>
        <w:t xml:space="preserve">Evaluación de la vulnerabilidad sísmica de las edificaciones </w:t>
      </w:r>
    </w:p>
    <w:p w14:paraId="73F55C06" w14:textId="3757BA4A" w:rsidR="007C1095" w:rsidRPr="001B55D2" w:rsidRDefault="007C1095"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La vulnerabilidad estructural está en función a los siguientes parámetros: la densidad de muros (con incidencia del 60%), la calidad de mano de obra y la calidad de materiales (con incidencia del 30%). La vulnerabilidad no estructural está en función a un solo parámetro: la estabilidad de muros al volteo (con incidencia del 10%) para el caso de tabiques y parapetos. Se coloca una marca “x” según sea el caso (</w:t>
      </w:r>
      <w:r w:rsidR="003A1B91" w:rsidRPr="001B55D2">
        <w:rPr>
          <w:rFonts w:ascii="Times New Roman" w:hAnsi="Times New Roman" w:cs="Times New Roman"/>
          <w:color w:val="000000"/>
          <w:sz w:val="24"/>
          <w:szCs w:val="24"/>
        </w:rPr>
        <w:t>Tabla 3.</w:t>
      </w:r>
      <w:r w:rsidR="001B55D2">
        <w:rPr>
          <w:rFonts w:ascii="Times New Roman" w:hAnsi="Times New Roman" w:cs="Times New Roman"/>
          <w:color w:val="000000"/>
          <w:sz w:val="24"/>
          <w:szCs w:val="24"/>
        </w:rPr>
        <w:t>7</w:t>
      </w:r>
      <w:r w:rsidRPr="001B55D2">
        <w:rPr>
          <w:rFonts w:ascii="Times New Roman" w:hAnsi="Times New Roman" w:cs="Times New Roman"/>
          <w:color w:val="000000"/>
          <w:sz w:val="24"/>
          <w:szCs w:val="24"/>
        </w:rPr>
        <w:t>)</w:t>
      </w:r>
    </w:p>
    <w:bookmarkStart w:id="48" w:name="_MON_1595924815"/>
    <w:bookmarkEnd w:id="48"/>
    <w:p w14:paraId="74F4EB41" w14:textId="77777777" w:rsidR="00686B07" w:rsidRDefault="00353D3F" w:rsidP="003E081A">
      <w:pPr>
        <w:keepNext/>
        <w:spacing w:before="100" w:beforeAutospacing="1" w:after="100" w:afterAutospacing="1" w:line="360" w:lineRule="auto"/>
        <w:jc w:val="both"/>
        <w:rPr>
          <w:rFonts w:ascii="Times New Roman" w:hAnsi="Times New Roman" w:cs="Times New Roman"/>
          <w:b/>
        </w:rPr>
      </w:pPr>
      <w:r w:rsidRPr="001B55D2">
        <w:rPr>
          <w:rFonts w:ascii="Times New Roman" w:hAnsi="Times New Roman" w:cs="Times New Roman"/>
          <w:b/>
        </w:rPr>
        <w:object w:dxaOrig="9146" w:dyaOrig="2133" w14:anchorId="4522955E">
          <v:shape id="_x0000_i1028" type="#_x0000_t75" style="width:456.6pt;height:106.2pt" o:ole="">
            <v:imagedata r:id="rId23" o:title=""/>
          </v:shape>
          <o:OLEObject Type="Embed" ProgID="Excel.Sheet.8" ShapeID="_x0000_i1028" DrawAspect="Content" ObjectID="_1596452806" r:id="rId24"/>
        </w:object>
      </w:r>
      <w:bookmarkStart w:id="49" w:name="_Toc520936523"/>
    </w:p>
    <w:p w14:paraId="5610658B" w14:textId="72F2237B" w:rsidR="00C34DFC" w:rsidRPr="001B55D2" w:rsidRDefault="003A1B91" w:rsidP="003E081A">
      <w:pPr>
        <w:keepNext/>
        <w:spacing w:before="100" w:beforeAutospacing="1" w:after="100" w:afterAutospacing="1" w:line="360" w:lineRule="auto"/>
        <w:jc w:val="both"/>
        <w:rPr>
          <w:rFonts w:ascii="Times New Roman" w:hAnsi="Times New Roman" w:cs="Times New Roman"/>
          <w:b/>
        </w:rPr>
      </w:pPr>
      <w:r w:rsidRPr="001B55D2">
        <w:rPr>
          <w:rFonts w:ascii="Times New Roman" w:hAnsi="Times New Roman" w:cs="Times New Roman"/>
          <w:b/>
          <w:iCs/>
          <w:sz w:val="24"/>
          <w:szCs w:val="24"/>
        </w:rPr>
        <w:t xml:space="preserve">Tabla </w:t>
      </w:r>
      <w:r w:rsidRPr="001B55D2">
        <w:rPr>
          <w:rFonts w:ascii="Times New Roman" w:hAnsi="Times New Roman" w:cs="Times New Roman"/>
          <w:b/>
          <w:iCs/>
          <w:sz w:val="24"/>
          <w:szCs w:val="24"/>
        </w:rPr>
        <w:fldChar w:fldCharType="begin"/>
      </w:r>
      <w:r w:rsidRPr="001B55D2">
        <w:rPr>
          <w:rFonts w:ascii="Times New Roman" w:hAnsi="Times New Roman" w:cs="Times New Roman"/>
          <w:b/>
          <w:iCs/>
          <w:sz w:val="24"/>
          <w:szCs w:val="24"/>
        </w:rPr>
        <w:instrText xml:space="preserve"> STYLEREF 1 \s </w:instrText>
      </w:r>
      <w:r w:rsidRPr="001B55D2">
        <w:rPr>
          <w:rFonts w:ascii="Times New Roman" w:hAnsi="Times New Roman" w:cs="Times New Roman"/>
          <w:b/>
          <w:iCs/>
          <w:sz w:val="24"/>
          <w:szCs w:val="24"/>
        </w:rPr>
        <w:fldChar w:fldCharType="separate"/>
      </w:r>
      <w:r w:rsidR="001B55D2">
        <w:rPr>
          <w:rFonts w:ascii="Times New Roman" w:hAnsi="Times New Roman" w:cs="Times New Roman"/>
          <w:b/>
          <w:iCs/>
          <w:noProof/>
          <w:sz w:val="24"/>
          <w:szCs w:val="24"/>
        </w:rPr>
        <w:t>3</w:t>
      </w:r>
      <w:r w:rsidRPr="001B55D2">
        <w:rPr>
          <w:rFonts w:ascii="Times New Roman" w:hAnsi="Times New Roman" w:cs="Times New Roman"/>
          <w:b/>
          <w:iCs/>
          <w:sz w:val="24"/>
          <w:szCs w:val="24"/>
        </w:rPr>
        <w:fldChar w:fldCharType="end"/>
      </w:r>
      <w:r w:rsidRPr="001B55D2">
        <w:rPr>
          <w:rFonts w:ascii="Times New Roman" w:hAnsi="Times New Roman" w:cs="Times New Roman"/>
          <w:b/>
          <w:iCs/>
          <w:sz w:val="24"/>
          <w:szCs w:val="24"/>
        </w:rPr>
        <w:t>.</w:t>
      </w:r>
      <w:r w:rsidRPr="001B55D2">
        <w:rPr>
          <w:rFonts w:ascii="Times New Roman" w:hAnsi="Times New Roman" w:cs="Times New Roman"/>
          <w:b/>
          <w:iCs/>
          <w:sz w:val="24"/>
          <w:szCs w:val="24"/>
        </w:rPr>
        <w:fldChar w:fldCharType="begin"/>
      </w:r>
      <w:r w:rsidRPr="001B55D2">
        <w:rPr>
          <w:rFonts w:ascii="Times New Roman" w:hAnsi="Times New Roman" w:cs="Times New Roman"/>
          <w:b/>
          <w:iCs/>
          <w:sz w:val="24"/>
          <w:szCs w:val="24"/>
        </w:rPr>
        <w:instrText xml:space="preserve"> SEQ Tabla \* ARABIC \s 1 </w:instrText>
      </w:r>
      <w:r w:rsidRPr="001B55D2">
        <w:rPr>
          <w:rFonts w:ascii="Times New Roman" w:hAnsi="Times New Roman" w:cs="Times New Roman"/>
          <w:b/>
          <w:iCs/>
          <w:sz w:val="24"/>
          <w:szCs w:val="24"/>
        </w:rPr>
        <w:fldChar w:fldCharType="separate"/>
      </w:r>
      <w:r w:rsidR="001B55D2">
        <w:rPr>
          <w:rFonts w:ascii="Times New Roman" w:hAnsi="Times New Roman" w:cs="Times New Roman"/>
          <w:b/>
          <w:iCs/>
          <w:noProof/>
          <w:sz w:val="24"/>
          <w:szCs w:val="24"/>
        </w:rPr>
        <w:t>7</w:t>
      </w:r>
      <w:r w:rsidRPr="001B55D2">
        <w:rPr>
          <w:rFonts w:ascii="Times New Roman" w:hAnsi="Times New Roman" w:cs="Times New Roman"/>
          <w:b/>
          <w:iCs/>
          <w:sz w:val="24"/>
          <w:szCs w:val="24"/>
        </w:rPr>
        <w:fldChar w:fldCharType="end"/>
      </w:r>
      <w:r w:rsidR="00AC6685" w:rsidRPr="001B55D2">
        <w:rPr>
          <w:rFonts w:ascii="Times New Roman" w:hAnsi="Times New Roman" w:cs="Times New Roman"/>
          <w:b/>
          <w:i/>
          <w:sz w:val="24"/>
          <w:szCs w:val="24"/>
        </w:rPr>
        <w:t xml:space="preserve"> </w:t>
      </w:r>
      <w:r w:rsidR="00800B49" w:rsidRPr="001B55D2">
        <w:rPr>
          <w:rFonts w:ascii="Times New Roman" w:hAnsi="Times New Roman" w:cs="Times New Roman"/>
          <w:iCs/>
          <w:sz w:val="24"/>
          <w:szCs w:val="24"/>
          <w:lang w:val="es-PE"/>
        </w:rPr>
        <w:t>Ejemplo de evaluación de la vulnerabilidad de viviendas</w:t>
      </w:r>
      <w:bookmarkEnd w:id="49"/>
      <w:r w:rsidR="003E081A" w:rsidRPr="001B55D2">
        <w:rPr>
          <w:rFonts w:ascii="Times New Roman" w:hAnsi="Times New Roman" w:cs="Times New Roman"/>
          <w:iCs/>
          <w:sz w:val="24"/>
          <w:szCs w:val="24"/>
          <w:lang w:val="es-PE"/>
        </w:rPr>
        <w:t>.</w:t>
      </w:r>
    </w:p>
    <w:p w14:paraId="6CD48D8A" w14:textId="77777777" w:rsidR="00287294" w:rsidRPr="001B55D2" w:rsidRDefault="00287294" w:rsidP="001F12CD">
      <w:pPr>
        <w:pStyle w:val="Prrafodelista"/>
        <w:numPr>
          <w:ilvl w:val="0"/>
          <w:numId w:val="4"/>
        </w:numPr>
        <w:autoSpaceDE w:val="0"/>
        <w:autoSpaceDN w:val="0"/>
        <w:adjustRightInd w:val="0"/>
        <w:spacing w:after="0" w:line="360" w:lineRule="auto"/>
        <w:ind w:left="0" w:firstLine="0"/>
        <w:jc w:val="both"/>
        <w:rPr>
          <w:rFonts w:ascii="Times New Roman" w:hAnsi="Times New Roman" w:cs="Times New Roman"/>
          <w:b/>
          <w:sz w:val="24"/>
          <w:szCs w:val="24"/>
          <w:lang w:val="es-PE"/>
        </w:rPr>
      </w:pPr>
      <w:r w:rsidRPr="001B55D2">
        <w:rPr>
          <w:rFonts w:ascii="Times New Roman" w:hAnsi="Times New Roman" w:cs="Times New Roman"/>
          <w:b/>
          <w:sz w:val="24"/>
          <w:szCs w:val="24"/>
          <w:lang w:val="es-PE"/>
        </w:rPr>
        <w:t xml:space="preserve">Evaluación del peligro sísmico de las edificaciones </w:t>
      </w:r>
    </w:p>
    <w:p w14:paraId="3146D953" w14:textId="7E3ACA0C" w:rsidR="00287294" w:rsidRPr="001B55D2" w:rsidRDefault="00287294"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La evaluación del peligro sísmico está en función a los siguientes parámetros: la sismicidad (con incidencia 40%), tipo de suelo (con incidencia 40%), y la topografía y pendiente (con incidencia 10%) de las zonas donde están ubicadas las viviendas encuestadas (Ver </w:t>
      </w:r>
      <w:r w:rsidR="003A1B91" w:rsidRPr="001B55D2">
        <w:rPr>
          <w:rFonts w:ascii="Times New Roman" w:hAnsi="Times New Roman" w:cs="Times New Roman"/>
          <w:color w:val="000000"/>
          <w:sz w:val="24"/>
          <w:szCs w:val="24"/>
        </w:rPr>
        <w:t>Tabla 3.</w:t>
      </w:r>
      <w:r w:rsidR="001B55D2">
        <w:rPr>
          <w:rFonts w:ascii="Times New Roman" w:hAnsi="Times New Roman" w:cs="Times New Roman"/>
          <w:color w:val="000000"/>
          <w:sz w:val="24"/>
          <w:szCs w:val="24"/>
        </w:rPr>
        <w:t>8</w:t>
      </w:r>
      <w:r w:rsidRPr="001B55D2">
        <w:rPr>
          <w:rFonts w:ascii="Times New Roman" w:hAnsi="Times New Roman" w:cs="Times New Roman"/>
          <w:color w:val="000000"/>
          <w:sz w:val="24"/>
          <w:szCs w:val="24"/>
        </w:rPr>
        <w:t xml:space="preserve">). </w:t>
      </w:r>
    </w:p>
    <w:p w14:paraId="060C181A" w14:textId="77777777" w:rsidR="00287294" w:rsidRPr="001B55D2" w:rsidRDefault="00287294"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La evaluación de la sismicidad y del tipo de suelo tiene relación directa con los valores de factor de zona (Z) y factor de suelo (S) que se estipulan en la NTE E.030.</w:t>
      </w:r>
    </w:p>
    <w:p w14:paraId="190553D9" w14:textId="28E52275" w:rsidR="00BE2F76" w:rsidRPr="001B55D2" w:rsidRDefault="00BE2F76" w:rsidP="001F12CD">
      <w:pPr>
        <w:pStyle w:val="NormalWeb"/>
        <w:keepNext/>
        <w:spacing w:line="360" w:lineRule="auto"/>
        <w:jc w:val="both"/>
      </w:pPr>
    </w:p>
    <w:bookmarkStart w:id="50" w:name="_MON_1595925028"/>
    <w:bookmarkEnd w:id="50"/>
    <w:p w14:paraId="0793436B" w14:textId="0C267AE9" w:rsidR="00E72456" w:rsidRPr="001B55D2" w:rsidRDefault="003E081A" w:rsidP="003E081A">
      <w:pPr>
        <w:pStyle w:val="NormalWeb"/>
        <w:keepNext/>
        <w:spacing w:line="360" w:lineRule="auto"/>
        <w:jc w:val="both"/>
      </w:pPr>
      <w:r w:rsidRPr="001B55D2">
        <w:object w:dxaOrig="9146" w:dyaOrig="2436" w14:anchorId="019FC779">
          <v:shape id="_x0000_i1029" type="#_x0000_t75" style="width:456.6pt;height:121.8pt" o:ole="">
            <v:imagedata r:id="rId25" o:title=""/>
          </v:shape>
          <o:OLEObject Type="Embed" ProgID="Excel.Sheet.8" ShapeID="_x0000_i1029" DrawAspect="Content" ObjectID="_1596452807" r:id="rId26"/>
        </w:object>
      </w:r>
      <w:r w:rsidR="00BE2F76" w:rsidRPr="001B55D2">
        <w:t xml:space="preserve"> </w:t>
      </w:r>
      <w:bookmarkStart w:id="51" w:name="_Toc520936524"/>
      <w:r w:rsidR="003A1B91" w:rsidRPr="001B55D2">
        <w:rPr>
          <w:b/>
        </w:rPr>
        <w:t xml:space="preserve">Tabla </w:t>
      </w:r>
      <w:r w:rsidR="003A1B91" w:rsidRPr="001B55D2">
        <w:rPr>
          <w:b/>
        </w:rPr>
        <w:fldChar w:fldCharType="begin"/>
      </w:r>
      <w:r w:rsidR="003A1B91" w:rsidRPr="001B55D2">
        <w:rPr>
          <w:b/>
        </w:rPr>
        <w:instrText xml:space="preserve"> STYLEREF 1 \s </w:instrText>
      </w:r>
      <w:r w:rsidR="003A1B91" w:rsidRPr="001B55D2">
        <w:rPr>
          <w:b/>
        </w:rPr>
        <w:fldChar w:fldCharType="separate"/>
      </w:r>
      <w:r w:rsidR="001B55D2">
        <w:rPr>
          <w:b/>
          <w:noProof/>
        </w:rPr>
        <w:t>3</w:t>
      </w:r>
      <w:r w:rsidR="003A1B91" w:rsidRPr="001B55D2">
        <w:fldChar w:fldCharType="end"/>
      </w:r>
      <w:r w:rsidR="003A1B91" w:rsidRPr="001B55D2">
        <w:rPr>
          <w:b/>
        </w:rPr>
        <w:t>.</w:t>
      </w:r>
      <w:r w:rsidR="003A1B91" w:rsidRPr="001B55D2">
        <w:rPr>
          <w:b/>
        </w:rPr>
        <w:fldChar w:fldCharType="begin"/>
      </w:r>
      <w:r w:rsidR="003A1B91" w:rsidRPr="001B55D2">
        <w:rPr>
          <w:b/>
        </w:rPr>
        <w:instrText xml:space="preserve"> SEQ Tabla \* ARABIC \s 1 </w:instrText>
      </w:r>
      <w:r w:rsidR="003A1B91" w:rsidRPr="001B55D2">
        <w:rPr>
          <w:b/>
        </w:rPr>
        <w:fldChar w:fldCharType="separate"/>
      </w:r>
      <w:r w:rsidR="001B55D2">
        <w:rPr>
          <w:b/>
          <w:noProof/>
        </w:rPr>
        <w:t>8</w:t>
      </w:r>
      <w:r w:rsidR="003A1B91" w:rsidRPr="001B55D2">
        <w:fldChar w:fldCharType="end"/>
      </w:r>
      <w:r w:rsidRPr="001B55D2">
        <w:t xml:space="preserve"> </w:t>
      </w:r>
      <w:r w:rsidR="009423B0" w:rsidRPr="001B55D2">
        <w:t>Ejemplo de evaluación del peligro sísmico de viviendas de tierra</w:t>
      </w:r>
      <w:bookmarkEnd w:id="51"/>
      <w:r w:rsidR="009423B0" w:rsidRPr="001B55D2">
        <w:t xml:space="preserve"> </w:t>
      </w:r>
    </w:p>
    <w:p w14:paraId="308D73E8" w14:textId="77777777" w:rsidR="009423B0" w:rsidRPr="001B55D2" w:rsidRDefault="009423B0" w:rsidP="001F12CD">
      <w:pPr>
        <w:pStyle w:val="Prrafodelista"/>
        <w:numPr>
          <w:ilvl w:val="0"/>
          <w:numId w:val="4"/>
        </w:numPr>
        <w:autoSpaceDE w:val="0"/>
        <w:autoSpaceDN w:val="0"/>
        <w:adjustRightInd w:val="0"/>
        <w:spacing w:after="0" w:line="360" w:lineRule="auto"/>
        <w:ind w:left="0" w:firstLine="0"/>
        <w:jc w:val="both"/>
        <w:rPr>
          <w:rFonts w:ascii="Times New Roman" w:hAnsi="Times New Roman" w:cs="Times New Roman"/>
          <w:b/>
          <w:sz w:val="24"/>
          <w:szCs w:val="24"/>
          <w:lang w:val="es-PE"/>
        </w:rPr>
      </w:pPr>
      <w:r w:rsidRPr="001B55D2">
        <w:rPr>
          <w:rFonts w:ascii="Times New Roman" w:hAnsi="Times New Roman" w:cs="Times New Roman"/>
          <w:b/>
          <w:sz w:val="24"/>
          <w:szCs w:val="24"/>
          <w:lang w:val="es-PE"/>
        </w:rPr>
        <w:t xml:space="preserve">Evaluación del riesgo sísmico de las edificaciones </w:t>
      </w:r>
    </w:p>
    <w:p w14:paraId="3DA4681E" w14:textId="0D08CBE9" w:rsidR="009423B0" w:rsidRPr="001B55D2" w:rsidRDefault="009423B0"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En función a estos valores numéricos se ha dividido la calificación de la vulnerabilidad y el peligro sísmico. (Tablas 3.</w:t>
      </w:r>
      <w:r w:rsidR="001B55D2">
        <w:rPr>
          <w:rFonts w:ascii="Times New Roman" w:hAnsi="Times New Roman" w:cs="Times New Roman"/>
          <w:color w:val="000000"/>
          <w:sz w:val="24"/>
          <w:szCs w:val="24"/>
        </w:rPr>
        <w:t>8</w:t>
      </w:r>
      <w:r w:rsidRPr="001B55D2">
        <w:rPr>
          <w:rFonts w:ascii="Times New Roman" w:hAnsi="Times New Roman" w:cs="Times New Roman"/>
          <w:color w:val="000000"/>
          <w:sz w:val="24"/>
          <w:szCs w:val="24"/>
        </w:rPr>
        <w:t xml:space="preserve"> y 3.</w:t>
      </w:r>
      <w:r w:rsidR="001B55D2">
        <w:rPr>
          <w:rFonts w:ascii="Times New Roman" w:hAnsi="Times New Roman" w:cs="Times New Roman"/>
          <w:color w:val="000000"/>
          <w:sz w:val="24"/>
          <w:szCs w:val="24"/>
        </w:rPr>
        <w:t>9</w:t>
      </w:r>
      <w:r w:rsidRPr="001B55D2">
        <w:rPr>
          <w:rFonts w:ascii="Times New Roman" w:hAnsi="Times New Roman" w:cs="Times New Roman"/>
          <w:color w:val="000000"/>
          <w:sz w:val="24"/>
          <w:szCs w:val="24"/>
        </w:rPr>
        <w:t>).</w:t>
      </w:r>
    </w:p>
    <w:p w14:paraId="62B160D7" w14:textId="13FA16FD" w:rsidR="0064705C" w:rsidRPr="001B55D2" w:rsidRDefault="009F0471" w:rsidP="00470EAE">
      <w:pPr>
        <w:spacing w:before="100" w:beforeAutospacing="1" w:after="100" w:afterAutospacing="1" w:line="360" w:lineRule="auto"/>
        <w:jc w:val="center"/>
        <w:rPr>
          <w:rFonts w:ascii="Times New Roman" w:hAnsi="Times New Roman" w:cs="Times New Roman"/>
          <w:color w:val="000000"/>
          <w:sz w:val="24"/>
          <w:szCs w:val="24"/>
        </w:rPr>
      </w:pPr>
      <w:r w:rsidRPr="001B55D2">
        <w:rPr>
          <w:rFonts w:ascii="Times New Roman" w:hAnsi="Times New Roman" w:cs="Times New Roman"/>
          <w:noProof/>
          <w:sz w:val="24"/>
          <w:szCs w:val="24"/>
          <w:lang w:eastAsia="es-ES"/>
        </w:rPr>
        <w:drawing>
          <wp:inline distT="0" distB="0" distL="0" distR="0" wp14:anchorId="2A7C1329" wp14:editId="064B5A52">
            <wp:extent cx="4069019" cy="12001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5291" b="5522"/>
                    <a:stretch/>
                  </pic:blipFill>
                  <pic:spPr bwMode="auto">
                    <a:xfrm>
                      <a:off x="0" y="0"/>
                      <a:ext cx="4106521" cy="1211211"/>
                    </a:xfrm>
                    <a:prstGeom prst="rect">
                      <a:avLst/>
                    </a:prstGeom>
                    <a:ln>
                      <a:noFill/>
                    </a:ln>
                    <a:extLst>
                      <a:ext uri="{53640926-AAD7-44D8-BBD7-CCE9431645EC}">
                        <a14:shadowObscured xmlns:a14="http://schemas.microsoft.com/office/drawing/2010/main"/>
                      </a:ext>
                    </a:extLst>
                  </pic:spPr>
                </pic:pic>
              </a:graphicData>
            </a:graphic>
          </wp:inline>
        </w:drawing>
      </w:r>
    </w:p>
    <w:p w14:paraId="6535CBF0" w14:textId="42E813E4" w:rsidR="003E081A" w:rsidRPr="001B55D2" w:rsidRDefault="003E081A" w:rsidP="003E081A">
      <w:pPr>
        <w:pStyle w:val="Descripcin"/>
        <w:keepNext/>
        <w:jc w:val="both"/>
        <w:rPr>
          <w:rFonts w:ascii="Times New Roman" w:hAnsi="Times New Roman" w:cs="Times New Roman"/>
          <w:i w:val="0"/>
          <w:color w:val="auto"/>
          <w:sz w:val="24"/>
          <w:szCs w:val="24"/>
        </w:rPr>
      </w:pPr>
      <w:bookmarkStart w:id="52" w:name="_Toc520936525"/>
      <w:r w:rsidRPr="001B55D2">
        <w:rPr>
          <w:rFonts w:ascii="Times New Roman" w:hAnsi="Times New Roman" w:cs="Times New Roman"/>
          <w:b/>
          <w:i w:val="0"/>
          <w:color w:val="auto"/>
          <w:sz w:val="24"/>
          <w:szCs w:val="24"/>
        </w:rPr>
        <w:t xml:space="preserve">Tabla </w:t>
      </w:r>
      <w:r w:rsidRPr="001B55D2">
        <w:rPr>
          <w:rFonts w:ascii="Times New Roman" w:hAnsi="Times New Roman" w:cs="Times New Roman"/>
          <w:b/>
          <w:i w:val="0"/>
          <w:color w:val="auto"/>
          <w:sz w:val="24"/>
          <w:szCs w:val="24"/>
        </w:rPr>
        <w:fldChar w:fldCharType="begin"/>
      </w:r>
      <w:r w:rsidRPr="001B55D2">
        <w:rPr>
          <w:rFonts w:ascii="Times New Roman" w:hAnsi="Times New Roman" w:cs="Times New Roman"/>
          <w:b/>
          <w:i w:val="0"/>
          <w:color w:val="auto"/>
          <w:sz w:val="24"/>
          <w:szCs w:val="24"/>
        </w:rPr>
        <w:instrText xml:space="preserve"> STYLEREF 1 \s </w:instrText>
      </w:r>
      <w:r w:rsidRPr="001B55D2">
        <w:rPr>
          <w:rFonts w:ascii="Times New Roman" w:hAnsi="Times New Roman" w:cs="Times New Roman"/>
          <w:b/>
          <w:i w:val="0"/>
          <w:color w:val="auto"/>
          <w:sz w:val="24"/>
          <w:szCs w:val="24"/>
        </w:rPr>
        <w:fldChar w:fldCharType="separate"/>
      </w:r>
      <w:r w:rsidR="001B55D2">
        <w:rPr>
          <w:rFonts w:ascii="Times New Roman" w:hAnsi="Times New Roman" w:cs="Times New Roman"/>
          <w:b/>
          <w:i w:val="0"/>
          <w:noProof/>
          <w:color w:val="auto"/>
          <w:sz w:val="24"/>
          <w:szCs w:val="24"/>
        </w:rPr>
        <w:t>3</w:t>
      </w:r>
      <w:r w:rsidRPr="001B55D2">
        <w:rPr>
          <w:rFonts w:ascii="Times New Roman" w:hAnsi="Times New Roman" w:cs="Times New Roman"/>
          <w:b/>
          <w:i w:val="0"/>
          <w:color w:val="auto"/>
          <w:sz w:val="24"/>
          <w:szCs w:val="24"/>
        </w:rPr>
        <w:fldChar w:fldCharType="end"/>
      </w:r>
      <w:r w:rsidRPr="001B55D2">
        <w:rPr>
          <w:rFonts w:ascii="Times New Roman" w:hAnsi="Times New Roman" w:cs="Times New Roman"/>
          <w:b/>
          <w:i w:val="0"/>
          <w:color w:val="auto"/>
          <w:sz w:val="24"/>
          <w:szCs w:val="24"/>
        </w:rPr>
        <w:t>.</w:t>
      </w:r>
      <w:r w:rsidRPr="001B55D2">
        <w:rPr>
          <w:rFonts w:ascii="Times New Roman" w:hAnsi="Times New Roman" w:cs="Times New Roman"/>
          <w:b/>
          <w:i w:val="0"/>
          <w:color w:val="auto"/>
          <w:sz w:val="24"/>
          <w:szCs w:val="24"/>
        </w:rPr>
        <w:fldChar w:fldCharType="begin"/>
      </w:r>
      <w:r w:rsidRPr="001B55D2">
        <w:rPr>
          <w:rFonts w:ascii="Times New Roman" w:hAnsi="Times New Roman" w:cs="Times New Roman"/>
          <w:b/>
          <w:i w:val="0"/>
          <w:color w:val="auto"/>
          <w:sz w:val="24"/>
          <w:szCs w:val="24"/>
        </w:rPr>
        <w:instrText xml:space="preserve"> SEQ Tabla \* ARABIC \s 1 </w:instrText>
      </w:r>
      <w:r w:rsidRPr="001B55D2">
        <w:rPr>
          <w:rFonts w:ascii="Times New Roman" w:hAnsi="Times New Roman" w:cs="Times New Roman"/>
          <w:b/>
          <w:i w:val="0"/>
          <w:color w:val="auto"/>
          <w:sz w:val="24"/>
          <w:szCs w:val="24"/>
        </w:rPr>
        <w:fldChar w:fldCharType="separate"/>
      </w:r>
      <w:r w:rsidR="001B55D2">
        <w:rPr>
          <w:rFonts w:ascii="Times New Roman" w:hAnsi="Times New Roman" w:cs="Times New Roman"/>
          <w:b/>
          <w:i w:val="0"/>
          <w:noProof/>
          <w:color w:val="auto"/>
          <w:sz w:val="24"/>
          <w:szCs w:val="24"/>
        </w:rPr>
        <w:t>9</w:t>
      </w:r>
      <w:r w:rsidRPr="001B55D2">
        <w:rPr>
          <w:rFonts w:ascii="Times New Roman" w:hAnsi="Times New Roman" w:cs="Times New Roman"/>
          <w:b/>
          <w:i w:val="0"/>
          <w:color w:val="auto"/>
          <w:sz w:val="24"/>
          <w:szCs w:val="24"/>
        </w:rPr>
        <w:fldChar w:fldCharType="end"/>
      </w:r>
      <w:r w:rsidRPr="001B55D2">
        <w:rPr>
          <w:rFonts w:ascii="Times New Roman" w:hAnsi="Times New Roman" w:cs="Times New Roman"/>
          <w:i w:val="0"/>
          <w:color w:val="auto"/>
          <w:sz w:val="24"/>
          <w:szCs w:val="24"/>
        </w:rPr>
        <w:t xml:space="preserve"> Valores de los parámetros de la vulnerabilidad sísmica</w:t>
      </w:r>
      <w:bookmarkEnd w:id="52"/>
      <w:r w:rsidRPr="001B55D2">
        <w:rPr>
          <w:rFonts w:ascii="Times New Roman" w:hAnsi="Times New Roman" w:cs="Times New Roman"/>
          <w:i w:val="0"/>
          <w:color w:val="auto"/>
          <w:sz w:val="24"/>
          <w:szCs w:val="24"/>
        </w:rPr>
        <w:t>.</w:t>
      </w:r>
    </w:p>
    <w:p w14:paraId="3CBBFCC4" w14:textId="76320AEE" w:rsidR="00275CE5" w:rsidRPr="001B55D2" w:rsidRDefault="009F0471" w:rsidP="00470EAE">
      <w:pPr>
        <w:spacing w:before="100" w:beforeAutospacing="1" w:after="100" w:afterAutospacing="1" w:line="360" w:lineRule="auto"/>
        <w:jc w:val="center"/>
        <w:rPr>
          <w:rFonts w:ascii="Times New Roman" w:hAnsi="Times New Roman" w:cs="Times New Roman"/>
          <w:color w:val="000000"/>
          <w:sz w:val="24"/>
          <w:szCs w:val="24"/>
        </w:rPr>
      </w:pPr>
      <w:r w:rsidRPr="001B55D2">
        <w:rPr>
          <w:rFonts w:ascii="Times New Roman" w:hAnsi="Times New Roman" w:cs="Times New Roman"/>
          <w:noProof/>
          <w:sz w:val="24"/>
          <w:szCs w:val="24"/>
          <w:lang w:eastAsia="es-ES"/>
        </w:rPr>
        <w:drawing>
          <wp:inline distT="0" distB="0" distL="0" distR="0" wp14:anchorId="62862DE0" wp14:editId="509ADDB0">
            <wp:extent cx="4208135" cy="1121553"/>
            <wp:effectExtent l="0" t="0" r="254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5734" b="9479"/>
                    <a:stretch/>
                  </pic:blipFill>
                  <pic:spPr bwMode="auto">
                    <a:xfrm>
                      <a:off x="0" y="0"/>
                      <a:ext cx="4267378" cy="1137342"/>
                    </a:xfrm>
                    <a:prstGeom prst="rect">
                      <a:avLst/>
                    </a:prstGeom>
                    <a:ln>
                      <a:noFill/>
                    </a:ln>
                    <a:extLst>
                      <a:ext uri="{53640926-AAD7-44D8-BBD7-CCE9431645EC}">
                        <a14:shadowObscured xmlns:a14="http://schemas.microsoft.com/office/drawing/2010/main"/>
                      </a:ext>
                    </a:extLst>
                  </pic:spPr>
                </pic:pic>
              </a:graphicData>
            </a:graphic>
          </wp:inline>
        </w:drawing>
      </w:r>
    </w:p>
    <w:p w14:paraId="78DA4D8F" w14:textId="4F5D21D7" w:rsidR="003E081A" w:rsidRPr="001B55D2" w:rsidRDefault="003E081A" w:rsidP="003E081A">
      <w:pPr>
        <w:pStyle w:val="Descripcin"/>
        <w:keepNext/>
        <w:jc w:val="both"/>
        <w:rPr>
          <w:rFonts w:ascii="Times New Roman" w:hAnsi="Times New Roman" w:cs="Times New Roman"/>
          <w:b/>
          <w:i w:val="0"/>
          <w:color w:val="auto"/>
          <w:sz w:val="24"/>
          <w:szCs w:val="24"/>
        </w:rPr>
      </w:pPr>
      <w:bookmarkStart w:id="53" w:name="_Toc520936526"/>
      <w:r w:rsidRPr="001B55D2">
        <w:rPr>
          <w:rFonts w:ascii="Times New Roman" w:hAnsi="Times New Roman" w:cs="Times New Roman"/>
          <w:b/>
          <w:i w:val="0"/>
          <w:color w:val="auto"/>
          <w:sz w:val="24"/>
          <w:szCs w:val="24"/>
        </w:rPr>
        <w:t xml:space="preserve">Tabla </w:t>
      </w:r>
      <w:r w:rsidRPr="001B55D2">
        <w:rPr>
          <w:rFonts w:ascii="Times New Roman" w:hAnsi="Times New Roman" w:cs="Times New Roman"/>
          <w:b/>
          <w:i w:val="0"/>
          <w:color w:val="auto"/>
          <w:sz w:val="24"/>
          <w:szCs w:val="24"/>
        </w:rPr>
        <w:fldChar w:fldCharType="begin"/>
      </w:r>
      <w:r w:rsidRPr="001B55D2">
        <w:rPr>
          <w:rFonts w:ascii="Times New Roman" w:hAnsi="Times New Roman" w:cs="Times New Roman"/>
          <w:b/>
          <w:i w:val="0"/>
          <w:color w:val="auto"/>
          <w:sz w:val="24"/>
          <w:szCs w:val="24"/>
        </w:rPr>
        <w:instrText xml:space="preserve"> STYLEREF 1 \s </w:instrText>
      </w:r>
      <w:r w:rsidRPr="001B55D2">
        <w:rPr>
          <w:rFonts w:ascii="Times New Roman" w:hAnsi="Times New Roman" w:cs="Times New Roman"/>
          <w:b/>
          <w:i w:val="0"/>
          <w:color w:val="auto"/>
          <w:sz w:val="24"/>
          <w:szCs w:val="24"/>
        </w:rPr>
        <w:fldChar w:fldCharType="separate"/>
      </w:r>
      <w:r w:rsidR="001B55D2">
        <w:rPr>
          <w:rFonts w:ascii="Times New Roman" w:hAnsi="Times New Roman" w:cs="Times New Roman"/>
          <w:b/>
          <w:i w:val="0"/>
          <w:noProof/>
          <w:color w:val="auto"/>
          <w:sz w:val="24"/>
          <w:szCs w:val="24"/>
        </w:rPr>
        <w:t>3</w:t>
      </w:r>
      <w:r w:rsidRPr="001B55D2">
        <w:rPr>
          <w:rFonts w:ascii="Times New Roman" w:hAnsi="Times New Roman" w:cs="Times New Roman"/>
          <w:b/>
          <w:i w:val="0"/>
          <w:color w:val="auto"/>
          <w:sz w:val="24"/>
          <w:szCs w:val="24"/>
        </w:rPr>
        <w:fldChar w:fldCharType="end"/>
      </w:r>
      <w:r w:rsidRPr="001B55D2">
        <w:rPr>
          <w:rFonts w:ascii="Times New Roman" w:hAnsi="Times New Roman" w:cs="Times New Roman"/>
          <w:b/>
          <w:i w:val="0"/>
          <w:color w:val="auto"/>
          <w:sz w:val="24"/>
          <w:szCs w:val="24"/>
        </w:rPr>
        <w:t>.</w:t>
      </w:r>
      <w:r w:rsidRPr="001B55D2">
        <w:rPr>
          <w:rFonts w:ascii="Times New Roman" w:hAnsi="Times New Roman" w:cs="Times New Roman"/>
          <w:b/>
          <w:i w:val="0"/>
          <w:color w:val="auto"/>
          <w:sz w:val="24"/>
          <w:szCs w:val="24"/>
        </w:rPr>
        <w:fldChar w:fldCharType="begin"/>
      </w:r>
      <w:r w:rsidRPr="001B55D2">
        <w:rPr>
          <w:rFonts w:ascii="Times New Roman" w:hAnsi="Times New Roman" w:cs="Times New Roman"/>
          <w:b/>
          <w:i w:val="0"/>
          <w:color w:val="auto"/>
          <w:sz w:val="24"/>
          <w:szCs w:val="24"/>
        </w:rPr>
        <w:instrText xml:space="preserve"> SEQ Tabla \* ARABIC \s 1 </w:instrText>
      </w:r>
      <w:r w:rsidRPr="001B55D2">
        <w:rPr>
          <w:rFonts w:ascii="Times New Roman" w:hAnsi="Times New Roman" w:cs="Times New Roman"/>
          <w:b/>
          <w:i w:val="0"/>
          <w:color w:val="auto"/>
          <w:sz w:val="24"/>
          <w:szCs w:val="24"/>
        </w:rPr>
        <w:fldChar w:fldCharType="separate"/>
      </w:r>
      <w:r w:rsidR="001B55D2">
        <w:rPr>
          <w:rFonts w:ascii="Times New Roman" w:hAnsi="Times New Roman" w:cs="Times New Roman"/>
          <w:b/>
          <w:i w:val="0"/>
          <w:noProof/>
          <w:color w:val="auto"/>
          <w:sz w:val="24"/>
          <w:szCs w:val="24"/>
        </w:rPr>
        <w:t>10</w:t>
      </w:r>
      <w:r w:rsidRPr="001B55D2">
        <w:rPr>
          <w:rFonts w:ascii="Times New Roman" w:hAnsi="Times New Roman" w:cs="Times New Roman"/>
          <w:b/>
          <w:i w:val="0"/>
          <w:color w:val="auto"/>
          <w:sz w:val="24"/>
          <w:szCs w:val="24"/>
        </w:rPr>
        <w:fldChar w:fldCharType="end"/>
      </w:r>
      <w:r w:rsidRPr="001B55D2">
        <w:rPr>
          <w:rFonts w:ascii="Times New Roman" w:hAnsi="Times New Roman" w:cs="Times New Roman"/>
          <w:b/>
          <w:i w:val="0"/>
          <w:color w:val="auto"/>
          <w:sz w:val="24"/>
          <w:szCs w:val="24"/>
        </w:rPr>
        <w:t xml:space="preserve"> </w:t>
      </w:r>
      <w:r w:rsidRPr="001B55D2">
        <w:rPr>
          <w:rFonts w:ascii="Times New Roman" w:hAnsi="Times New Roman" w:cs="Times New Roman"/>
          <w:i w:val="0"/>
          <w:color w:val="auto"/>
          <w:sz w:val="24"/>
          <w:szCs w:val="24"/>
        </w:rPr>
        <w:t>Valores de los parámetros del peligro sísmico</w:t>
      </w:r>
      <w:bookmarkEnd w:id="53"/>
      <w:r w:rsidRPr="001B55D2">
        <w:rPr>
          <w:rFonts w:ascii="Times New Roman" w:hAnsi="Times New Roman" w:cs="Times New Roman"/>
          <w:i w:val="0"/>
          <w:color w:val="auto"/>
          <w:sz w:val="24"/>
          <w:szCs w:val="24"/>
        </w:rPr>
        <w:t>.</w:t>
      </w:r>
    </w:p>
    <w:p w14:paraId="12DCCAF7" w14:textId="3CF9D007" w:rsidR="00F24DEA" w:rsidRPr="001B55D2" w:rsidRDefault="00F24DEA"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Para evaluar la vulnerabilidad de cada una de las viviendas se ha establecido un rango de valores donde la vulnerabilidad sísmica es baja (de 1 a 1,4), media (de 1,5 a 2,1) y alta (de 2,2 a 3).  Ver Tabla 3.</w:t>
      </w:r>
      <w:r w:rsidR="001B55D2">
        <w:rPr>
          <w:rFonts w:ascii="Times New Roman" w:hAnsi="Times New Roman" w:cs="Times New Roman"/>
          <w:color w:val="000000"/>
          <w:sz w:val="24"/>
          <w:szCs w:val="24"/>
        </w:rPr>
        <w:t>11</w:t>
      </w:r>
      <w:r w:rsidRPr="001B55D2">
        <w:rPr>
          <w:rFonts w:ascii="Times New Roman" w:hAnsi="Times New Roman" w:cs="Times New Roman"/>
          <w:color w:val="000000"/>
          <w:sz w:val="24"/>
          <w:szCs w:val="24"/>
        </w:rPr>
        <w:t>.</w:t>
      </w:r>
    </w:p>
    <w:p w14:paraId="3B631E74" w14:textId="096A85B5" w:rsidR="00855033" w:rsidRPr="001B55D2" w:rsidRDefault="00855033" w:rsidP="00855033">
      <w:pPr>
        <w:pStyle w:val="Descripcin"/>
        <w:keepNext/>
        <w:jc w:val="both"/>
        <w:rPr>
          <w:rFonts w:ascii="Times New Roman" w:hAnsi="Times New Roman" w:cs="Times New Roman"/>
        </w:rPr>
      </w:pPr>
      <w:bookmarkStart w:id="54" w:name="_Toc520936527"/>
      <w:r w:rsidRPr="001B55D2">
        <w:rPr>
          <w:rFonts w:ascii="Times New Roman" w:hAnsi="Times New Roman" w:cs="Times New Roman"/>
          <w:b/>
          <w:i w:val="0"/>
          <w:color w:val="auto"/>
          <w:sz w:val="24"/>
          <w:szCs w:val="24"/>
        </w:rPr>
        <w:lastRenderedPageBreak/>
        <w:t xml:space="preserve">Tabla </w:t>
      </w:r>
      <w:r w:rsidR="00CC63DC" w:rsidRPr="001B55D2">
        <w:rPr>
          <w:rFonts w:ascii="Times New Roman" w:hAnsi="Times New Roman" w:cs="Times New Roman"/>
          <w:b/>
          <w:i w:val="0"/>
          <w:color w:val="auto"/>
          <w:sz w:val="24"/>
          <w:szCs w:val="24"/>
        </w:rPr>
        <w:fldChar w:fldCharType="begin"/>
      </w:r>
      <w:r w:rsidR="00CC63DC" w:rsidRPr="001B55D2">
        <w:rPr>
          <w:rFonts w:ascii="Times New Roman" w:hAnsi="Times New Roman" w:cs="Times New Roman"/>
          <w:b/>
          <w:i w:val="0"/>
          <w:color w:val="auto"/>
          <w:sz w:val="24"/>
          <w:szCs w:val="24"/>
        </w:rPr>
        <w:instrText xml:space="preserve"> STYLEREF 1 \s </w:instrText>
      </w:r>
      <w:r w:rsidR="00CC63DC" w:rsidRPr="001B55D2">
        <w:rPr>
          <w:rFonts w:ascii="Times New Roman" w:hAnsi="Times New Roman" w:cs="Times New Roman"/>
          <w:b/>
          <w:i w:val="0"/>
          <w:color w:val="auto"/>
          <w:sz w:val="24"/>
          <w:szCs w:val="24"/>
        </w:rPr>
        <w:fldChar w:fldCharType="separate"/>
      </w:r>
      <w:r w:rsidR="00500511" w:rsidRPr="001B55D2">
        <w:rPr>
          <w:rFonts w:ascii="Times New Roman" w:hAnsi="Times New Roman" w:cs="Times New Roman"/>
          <w:b/>
          <w:i w:val="0"/>
          <w:noProof/>
          <w:color w:val="auto"/>
          <w:sz w:val="24"/>
          <w:szCs w:val="24"/>
        </w:rPr>
        <w:t>3</w:t>
      </w:r>
      <w:r w:rsidR="00CC63DC" w:rsidRPr="001B55D2">
        <w:rPr>
          <w:rFonts w:ascii="Times New Roman" w:hAnsi="Times New Roman" w:cs="Times New Roman"/>
          <w:b/>
          <w:i w:val="0"/>
          <w:color w:val="auto"/>
          <w:sz w:val="24"/>
          <w:szCs w:val="24"/>
        </w:rPr>
        <w:fldChar w:fldCharType="end"/>
      </w:r>
      <w:r w:rsidR="00CC63DC" w:rsidRPr="001B55D2">
        <w:rPr>
          <w:rFonts w:ascii="Times New Roman" w:hAnsi="Times New Roman" w:cs="Times New Roman"/>
          <w:b/>
          <w:i w:val="0"/>
          <w:color w:val="auto"/>
          <w:sz w:val="24"/>
          <w:szCs w:val="24"/>
        </w:rPr>
        <w:t>.</w:t>
      </w:r>
      <w:r w:rsidR="00CC63DC" w:rsidRPr="001B55D2">
        <w:rPr>
          <w:rFonts w:ascii="Times New Roman" w:hAnsi="Times New Roman" w:cs="Times New Roman"/>
          <w:b/>
          <w:i w:val="0"/>
          <w:color w:val="auto"/>
          <w:sz w:val="24"/>
          <w:szCs w:val="24"/>
        </w:rPr>
        <w:fldChar w:fldCharType="begin"/>
      </w:r>
      <w:r w:rsidR="00CC63DC" w:rsidRPr="001B55D2">
        <w:rPr>
          <w:rFonts w:ascii="Times New Roman" w:hAnsi="Times New Roman" w:cs="Times New Roman"/>
          <w:b/>
          <w:i w:val="0"/>
          <w:color w:val="auto"/>
          <w:sz w:val="24"/>
          <w:szCs w:val="24"/>
        </w:rPr>
        <w:instrText xml:space="preserve"> SEQ Tabla \* ARABIC \s 1 </w:instrText>
      </w:r>
      <w:r w:rsidR="00CC63DC" w:rsidRPr="001B55D2">
        <w:rPr>
          <w:rFonts w:ascii="Times New Roman" w:hAnsi="Times New Roman" w:cs="Times New Roman"/>
          <w:b/>
          <w:i w:val="0"/>
          <w:color w:val="auto"/>
          <w:sz w:val="24"/>
          <w:szCs w:val="24"/>
        </w:rPr>
        <w:fldChar w:fldCharType="separate"/>
      </w:r>
      <w:r w:rsidR="001B55D2">
        <w:rPr>
          <w:rFonts w:ascii="Times New Roman" w:hAnsi="Times New Roman" w:cs="Times New Roman"/>
          <w:b/>
          <w:i w:val="0"/>
          <w:noProof/>
          <w:color w:val="auto"/>
          <w:sz w:val="24"/>
          <w:szCs w:val="24"/>
        </w:rPr>
        <w:t>11</w:t>
      </w:r>
      <w:r w:rsidR="00CC63DC" w:rsidRPr="001B55D2">
        <w:rPr>
          <w:rFonts w:ascii="Times New Roman" w:hAnsi="Times New Roman" w:cs="Times New Roman"/>
          <w:b/>
          <w:i w:val="0"/>
          <w:color w:val="auto"/>
          <w:sz w:val="24"/>
          <w:szCs w:val="24"/>
        </w:rPr>
        <w:fldChar w:fldCharType="end"/>
      </w:r>
      <w:r w:rsidRPr="001B55D2">
        <w:rPr>
          <w:rFonts w:ascii="Times New Roman" w:hAnsi="Times New Roman" w:cs="Times New Roman"/>
          <w:i w:val="0"/>
          <w:color w:val="auto"/>
          <w:sz w:val="24"/>
          <w:szCs w:val="24"/>
        </w:rPr>
        <w:t xml:space="preserve"> Rango de valores de la vulnerabilidad sísmica. Adaptado de Tafur y Narro (2006)</w:t>
      </w:r>
      <w:bookmarkEnd w:id="54"/>
    </w:p>
    <w:p w14:paraId="64940EDF" w14:textId="77777777" w:rsidR="00855033" w:rsidRPr="001B55D2" w:rsidRDefault="00855033"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noProof/>
          <w:sz w:val="24"/>
          <w:szCs w:val="24"/>
          <w:lang w:eastAsia="es-ES"/>
        </w:rPr>
        <w:drawing>
          <wp:inline distT="0" distB="0" distL="0" distR="0" wp14:anchorId="603797AE" wp14:editId="7F786A8A">
            <wp:extent cx="5281942" cy="618611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3696"/>
                    <a:stretch/>
                  </pic:blipFill>
                  <pic:spPr bwMode="auto">
                    <a:xfrm>
                      <a:off x="0" y="0"/>
                      <a:ext cx="5283520" cy="6187963"/>
                    </a:xfrm>
                    <a:prstGeom prst="rect">
                      <a:avLst/>
                    </a:prstGeom>
                    <a:ln>
                      <a:noFill/>
                    </a:ln>
                    <a:extLst>
                      <a:ext uri="{53640926-AAD7-44D8-BBD7-CCE9431645EC}">
                        <a14:shadowObscured xmlns:a14="http://schemas.microsoft.com/office/drawing/2010/main"/>
                      </a:ext>
                    </a:extLst>
                  </pic:spPr>
                </pic:pic>
              </a:graphicData>
            </a:graphic>
          </wp:inline>
        </w:drawing>
      </w:r>
    </w:p>
    <w:p w14:paraId="1F0B6CD6" w14:textId="77777777" w:rsidR="009E1DD6" w:rsidRPr="001B55D2" w:rsidRDefault="009E1DD6" w:rsidP="001F12CD">
      <w:pPr>
        <w:spacing w:line="360" w:lineRule="auto"/>
        <w:jc w:val="both"/>
        <w:rPr>
          <w:rFonts w:ascii="Times New Roman" w:hAnsi="Times New Roman" w:cs="Times New Roman"/>
          <w:color w:val="000000"/>
          <w:sz w:val="24"/>
          <w:szCs w:val="24"/>
        </w:rPr>
      </w:pPr>
    </w:p>
    <w:p w14:paraId="145B0FD5" w14:textId="7CB5CE24" w:rsidR="00275CE5" w:rsidRPr="001B55D2" w:rsidRDefault="00275CE5"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La evaluación del peligro sísmico se ha dividido primero de acuerdo a la sismicidad. Para la sismicidad baja se han establecido un rango de valores donde el peligro sísmico es bajo (1 a 1,6), medio (de 1,8 a 2) y alto (2,2). Para la sismicidad media se han establecido un rango de valores donde el peligro sísmico es bajo (de 1,4 a 1,6), medio (de 1,8 a 2,4) y alto (2,6</w:t>
      </w:r>
      <w:r w:rsidR="00D86BE9" w:rsidRPr="001B55D2">
        <w:rPr>
          <w:rFonts w:ascii="Times New Roman" w:hAnsi="Times New Roman" w:cs="Times New Roman"/>
          <w:color w:val="000000"/>
          <w:sz w:val="24"/>
          <w:szCs w:val="24"/>
        </w:rPr>
        <w:t>). Para</w:t>
      </w:r>
      <w:r w:rsidRPr="001B55D2">
        <w:rPr>
          <w:rFonts w:ascii="Times New Roman" w:hAnsi="Times New Roman" w:cs="Times New Roman"/>
          <w:color w:val="000000"/>
          <w:sz w:val="24"/>
          <w:szCs w:val="24"/>
        </w:rPr>
        <w:t xml:space="preserve"> la sismicidad alta se han establecido un rango de valores </w:t>
      </w:r>
      <w:r w:rsidRPr="001B55D2">
        <w:rPr>
          <w:rFonts w:ascii="Times New Roman" w:hAnsi="Times New Roman" w:cs="Times New Roman"/>
          <w:color w:val="000000"/>
          <w:sz w:val="24"/>
          <w:szCs w:val="24"/>
        </w:rPr>
        <w:lastRenderedPageBreak/>
        <w:t>donde el peligro sísmico es bajo (1,8), medio (de 2 a 2,4) y alto (de 2,6 a 3). Ver tabla 3.</w:t>
      </w:r>
      <w:r w:rsidR="001B55D2">
        <w:rPr>
          <w:rFonts w:ascii="Times New Roman" w:hAnsi="Times New Roman" w:cs="Times New Roman"/>
          <w:color w:val="000000"/>
          <w:sz w:val="24"/>
          <w:szCs w:val="24"/>
        </w:rPr>
        <w:t>12</w:t>
      </w:r>
      <w:r w:rsidRPr="001B55D2">
        <w:rPr>
          <w:rFonts w:ascii="Times New Roman" w:hAnsi="Times New Roman" w:cs="Times New Roman"/>
          <w:color w:val="000000"/>
          <w:sz w:val="24"/>
          <w:szCs w:val="24"/>
        </w:rPr>
        <w:t xml:space="preserve">. </w:t>
      </w:r>
    </w:p>
    <w:p w14:paraId="047B19CD" w14:textId="0751319E" w:rsidR="002B4034" w:rsidRPr="001B55D2" w:rsidRDefault="002B4034" w:rsidP="002B4034">
      <w:pPr>
        <w:pStyle w:val="Descripcin"/>
        <w:keepNext/>
        <w:jc w:val="both"/>
        <w:rPr>
          <w:rFonts w:ascii="Times New Roman" w:hAnsi="Times New Roman" w:cs="Times New Roman"/>
          <w:i w:val="0"/>
          <w:color w:val="auto"/>
          <w:sz w:val="24"/>
          <w:szCs w:val="24"/>
        </w:rPr>
      </w:pPr>
      <w:bookmarkStart w:id="55" w:name="_Hlk520931862"/>
      <w:bookmarkStart w:id="56" w:name="_Toc520936528"/>
      <w:r w:rsidRPr="001B55D2">
        <w:rPr>
          <w:rFonts w:ascii="Times New Roman" w:hAnsi="Times New Roman" w:cs="Times New Roman"/>
          <w:b/>
          <w:i w:val="0"/>
          <w:color w:val="auto"/>
          <w:sz w:val="24"/>
          <w:szCs w:val="24"/>
        </w:rPr>
        <w:t xml:space="preserve">Tabla </w:t>
      </w:r>
      <w:r w:rsidR="00CC63DC" w:rsidRPr="001B55D2">
        <w:rPr>
          <w:rFonts w:ascii="Times New Roman" w:hAnsi="Times New Roman" w:cs="Times New Roman"/>
          <w:b/>
          <w:i w:val="0"/>
          <w:color w:val="auto"/>
          <w:sz w:val="24"/>
          <w:szCs w:val="24"/>
        </w:rPr>
        <w:fldChar w:fldCharType="begin"/>
      </w:r>
      <w:r w:rsidR="00CC63DC" w:rsidRPr="001B55D2">
        <w:rPr>
          <w:rFonts w:ascii="Times New Roman" w:hAnsi="Times New Roman" w:cs="Times New Roman"/>
          <w:b/>
          <w:i w:val="0"/>
          <w:color w:val="auto"/>
          <w:sz w:val="24"/>
          <w:szCs w:val="24"/>
        </w:rPr>
        <w:instrText xml:space="preserve"> STYLEREF 1 \s </w:instrText>
      </w:r>
      <w:r w:rsidR="00CC63DC" w:rsidRPr="001B55D2">
        <w:rPr>
          <w:rFonts w:ascii="Times New Roman" w:hAnsi="Times New Roman" w:cs="Times New Roman"/>
          <w:b/>
          <w:i w:val="0"/>
          <w:color w:val="auto"/>
          <w:sz w:val="24"/>
          <w:szCs w:val="24"/>
        </w:rPr>
        <w:fldChar w:fldCharType="separate"/>
      </w:r>
      <w:r w:rsidR="00EC0B0B" w:rsidRPr="001B55D2">
        <w:rPr>
          <w:rFonts w:ascii="Times New Roman" w:hAnsi="Times New Roman" w:cs="Times New Roman"/>
          <w:b/>
          <w:i w:val="0"/>
          <w:noProof/>
          <w:color w:val="auto"/>
          <w:sz w:val="24"/>
          <w:szCs w:val="24"/>
        </w:rPr>
        <w:t>3</w:t>
      </w:r>
      <w:r w:rsidR="00CC63DC" w:rsidRPr="001B55D2">
        <w:rPr>
          <w:rFonts w:ascii="Times New Roman" w:hAnsi="Times New Roman" w:cs="Times New Roman"/>
          <w:b/>
          <w:i w:val="0"/>
          <w:color w:val="auto"/>
          <w:sz w:val="24"/>
          <w:szCs w:val="24"/>
        </w:rPr>
        <w:fldChar w:fldCharType="end"/>
      </w:r>
      <w:r w:rsidR="00CC63DC" w:rsidRPr="001B55D2">
        <w:rPr>
          <w:rFonts w:ascii="Times New Roman" w:hAnsi="Times New Roman" w:cs="Times New Roman"/>
          <w:b/>
          <w:i w:val="0"/>
          <w:color w:val="auto"/>
          <w:sz w:val="24"/>
          <w:szCs w:val="24"/>
        </w:rPr>
        <w:t>.</w:t>
      </w:r>
      <w:r w:rsidR="00CC63DC" w:rsidRPr="001B55D2">
        <w:rPr>
          <w:rFonts w:ascii="Times New Roman" w:hAnsi="Times New Roman" w:cs="Times New Roman"/>
          <w:b/>
          <w:i w:val="0"/>
          <w:color w:val="auto"/>
          <w:sz w:val="24"/>
          <w:szCs w:val="24"/>
        </w:rPr>
        <w:fldChar w:fldCharType="begin"/>
      </w:r>
      <w:r w:rsidR="00CC63DC" w:rsidRPr="001B55D2">
        <w:rPr>
          <w:rFonts w:ascii="Times New Roman" w:hAnsi="Times New Roman" w:cs="Times New Roman"/>
          <w:b/>
          <w:i w:val="0"/>
          <w:color w:val="auto"/>
          <w:sz w:val="24"/>
          <w:szCs w:val="24"/>
        </w:rPr>
        <w:instrText xml:space="preserve"> SEQ Tabla \* ARABIC \s 1 </w:instrText>
      </w:r>
      <w:r w:rsidR="00CC63DC" w:rsidRPr="001B55D2">
        <w:rPr>
          <w:rFonts w:ascii="Times New Roman" w:hAnsi="Times New Roman" w:cs="Times New Roman"/>
          <w:b/>
          <w:i w:val="0"/>
          <w:color w:val="auto"/>
          <w:sz w:val="24"/>
          <w:szCs w:val="24"/>
        </w:rPr>
        <w:fldChar w:fldCharType="separate"/>
      </w:r>
      <w:r w:rsidR="001B55D2">
        <w:rPr>
          <w:rFonts w:ascii="Times New Roman" w:hAnsi="Times New Roman" w:cs="Times New Roman"/>
          <w:b/>
          <w:i w:val="0"/>
          <w:noProof/>
          <w:color w:val="auto"/>
          <w:sz w:val="24"/>
          <w:szCs w:val="24"/>
        </w:rPr>
        <w:t>12</w:t>
      </w:r>
      <w:r w:rsidR="00CC63DC" w:rsidRPr="001B55D2">
        <w:rPr>
          <w:rFonts w:ascii="Times New Roman" w:hAnsi="Times New Roman" w:cs="Times New Roman"/>
          <w:b/>
          <w:i w:val="0"/>
          <w:color w:val="auto"/>
          <w:sz w:val="24"/>
          <w:szCs w:val="24"/>
        </w:rPr>
        <w:fldChar w:fldCharType="end"/>
      </w:r>
      <w:r w:rsidR="00CC63DC" w:rsidRPr="001B55D2">
        <w:rPr>
          <w:rFonts w:ascii="Times New Roman" w:hAnsi="Times New Roman" w:cs="Times New Roman"/>
          <w:i w:val="0"/>
          <w:color w:val="auto"/>
          <w:sz w:val="24"/>
          <w:szCs w:val="24"/>
        </w:rPr>
        <w:t xml:space="preserve"> </w:t>
      </w:r>
      <w:bookmarkEnd w:id="55"/>
      <w:r w:rsidR="00CC63DC" w:rsidRPr="001B55D2">
        <w:rPr>
          <w:rFonts w:ascii="Times New Roman" w:hAnsi="Times New Roman" w:cs="Times New Roman"/>
          <w:i w:val="0"/>
          <w:color w:val="auto"/>
          <w:sz w:val="24"/>
          <w:szCs w:val="24"/>
        </w:rPr>
        <w:t>Rango de valores de parámetros de peligro sísmico para sismicidades alta, media y baja. Adaptado de Tafur y Narro (2006)</w:t>
      </w:r>
      <w:bookmarkEnd w:id="56"/>
    </w:p>
    <w:p w14:paraId="01998287" w14:textId="77777777" w:rsidR="00BA6DE5" w:rsidRPr="001B55D2" w:rsidRDefault="00BA6DE5" w:rsidP="00CC63DC">
      <w:pPr>
        <w:spacing w:before="100" w:beforeAutospacing="1" w:after="100" w:afterAutospacing="1" w:line="360" w:lineRule="auto"/>
        <w:jc w:val="center"/>
        <w:rPr>
          <w:rFonts w:ascii="Times New Roman" w:hAnsi="Times New Roman" w:cs="Times New Roman"/>
          <w:color w:val="000000"/>
          <w:sz w:val="24"/>
          <w:szCs w:val="24"/>
        </w:rPr>
      </w:pPr>
      <w:r w:rsidRPr="001B55D2">
        <w:rPr>
          <w:rFonts w:ascii="Times New Roman" w:hAnsi="Times New Roman" w:cs="Times New Roman"/>
          <w:noProof/>
          <w:sz w:val="24"/>
          <w:szCs w:val="24"/>
          <w:lang w:eastAsia="es-ES"/>
        </w:rPr>
        <w:drawing>
          <wp:inline distT="0" distB="0" distL="0" distR="0" wp14:anchorId="012D8D9E" wp14:editId="4B9EAA0F">
            <wp:extent cx="4705985" cy="529880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5893"/>
                    <a:stretch/>
                  </pic:blipFill>
                  <pic:spPr bwMode="auto">
                    <a:xfrm>
                      <a:off x="0" y="0"/>
                      <a:ext cx="4713550" cy="5307324"/>
                    </a:xfrm>
                    <a:prstGeom prst="rect">
                      <a:avLst/>
                    </a:prstGeom>
                    <a:ln>
                      <a:noFill/>
                    </a:ln>
                    <a:extLst>
                      <a:ext uri="{53640926-AAD7-44D8-BBD7-CCE9431645EC}">
                        <a14:shadowObscured xmlns:a14="http://schemas.microsoft.com/office/drawing/2010/main"/>
                      </a:ext>
                    </a:extLst>
                  </pic:spPr>
                </pic:pic>
              </a:graphicData>
            </a:graphic>
          </wp:inline>
        </w:drawing>
      </w:r>
    </w:p>
    <w:p w14:paraId="7931193B" w14:textId="0390145A" w:rsidR="00B44707" w:rsidRPr="001B55D2" w:rsidRDefault="00BA6DE5"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Luego de establecer las calificaciones de vulnerabilidad y peligro sísmico se evalúa el nivel de riesgo sísmico que tiene cada una de las viviendas analizadas. El </w:t>
      </w:r>
      <w:r w:rsidR="009E7258" w:rsidRPr="001B55D2">
        <w:rPr>
          <w:rFonts w:ascii="Times New Roman" w:hAnsi="Times New Roman" w:cs="Times New Roman"/>
          <w:color w:val="000000"/>
          <w:sz w:val="24"/>
          <w:szCs w:val="24"/>
        </w:rPr>
        <w:t>resultado está en función a una tabla de doble entrada donde se evalúan las posibles combinaciones de vulnerabilidad sísmica y peligro sísmico. (Tabla 3.</w:t>
      </w:r>
      <w:r w:rsidR="001B55D2">
        <w:rPr>
          <w:rFonts w:ascii="Times New Roman" w:hAnsi="Times New Roman" w:cs="Times New Roman"/>
          <w:color w:val="000000"/>
          <w:sz w:val="24"/>
          <w:szCs w:val="24"/>
        </w:rPr>
        <w:t>13</w:t>
      </w:r>
      <w:r w:rsidR="009E7258" w:rsidRPr="001B55D2">
        <w:rPr>
          <w:rFonts w:ascii="Times New Roman" w:hAnsi="Times New Roman" w:cs="Times New Roman"/>
          <w:color w:val="000000"/>
          <w:sz w:val="24"/>
          <w:szCs w:val="24"/>
        </w:rPr>
        <w:t>)</w:t>
      </w:r>
      <w:r w:rsidR="00BE2F76" w:rsidRPr="001B55D2">
        <w:rPr>
          <w:rFonts w:ascii="Times New Roman" w:hAnsi="Times New Roman" w:cs="Times New Roman"/>
          <w:color w:val="000000"/>
          <w:sz w:val="24"/>
          <w:szCs w:val="24"/>
        </w:rPr>
        <w:t xml:space="preserve">. </w:t>
      </w:r>
      <w:r w:rsidR="006F0178" w:rsidRPr="001B55D2">
        <w:rPr>
          <w:rFonts w:ascii="Times New Roman" w:hAnsi="Times New Roman" w:cs="Times New Roman"/>
          <w:color w:val="000000"/>
          <w:sz w:val="24"/>
          <w:szCs w:val="24"/>
        </w:rPr>
        <w:t>Cada uno de los valores de vulnerabilidad y peligro sísmico tienen un 50% de incidencia sobre la c</w:t>
      </w:r>
      <w:r w:rsidR="00B44707" w:rsidRPr="001B55D2">
        <w:rPr>
          <w:rFonts w:ascii="Times New Roman" w:hAnsi="Times New Roman" w:cs="Times New Roman"/>
          <w:color w:val="000000"/>
          <w:sz w:val="24"/>
          <w:szCs w:val="24"/>
        </w:rPr>
        <w:t>alificación del riesgo sísmico.</w:t>
      </w:r>
    </w:p>
    <w:p w14:paraId="6BA1E25F" w14:textId="0D75EF8A" w:rsidR="00CC63DC" w:rsidRPr="001B55D2" w:rsidRDefault="00CC63DC" w:rsidP="00D10FDF">
      <w:pPr>
        <w:spacing w:before="100" w:beforeAutospacing="1" w:after="100" w:afterAutospacing="1" w:line="360" w:lineRule="auto"/>
        <w:jc w:val="both"/>
        <w:rPr>
          <w:rFonts w:ascii="Times New Roman" w:hAnsi="Times New Roman" w:cs="Times New Roman"/>
          <w:color w:val="000000"/>
          <w:sz w:val="24"/>
          <w:szCs w:val="24"/>
        </w:rPr>
      </w:pPr>
      <w:bookmarkStart w:id="57" w:name="_Toc520936529"/>
      <w:r w:rsidRPr="001B55D2">
        <w:rPr>
          <w:rFonts w:ascii="Times New Roman" w:hAnsi="Times New Roman" w:cs="Times New Roman"/>
          <w:b/>
          <w:sz w:val="24"/>
        </w:rPr>
        <w:lastRenderedPageBreak/>
        <w:t xml:space="preserve">Tabla </w:t>
      </w:r>
      <w:r w:rsidRPr="001B55D2">
        <w:rPr>
          <w:rFonts w:ascii="Times New Roman" w:hAnsi="Times New Roman" w:cs="Times New Roman"/>
          <w:b/>
          <w:sz w:val="24"/>
        </w:rPr>
        <w:fldChar w:fldCharType="begin"/>
      </w:r>
      <w:r w:rsidRPr="001B55D2">
        <w:rPr>
          <w:rFonts w:ascii="Times New Roman" w:hAnsi="Times New Roman" w:cs="Times New Roman"/>
          <w:b/>
          <w:sz w:val="24"/>
        </w:rPr>
        <w:instrText xml:space="preserve"> STYLEREF 1 \s </w:instrText>
      </w:r>
      <w:r w:rsidRPr="001B55D2">
        <w:rPr>
          <w:rFonts w:ascii="Times New Roman" w:hAnsi="Times New Roman" w:cs="Times New Roman"/>
          <w:b/>
          <w:sz w:val="24"/>
        </w:rPr>
        <w:fldChar w:fldCharType="separate"/>
      </w:r>
      <w:r w:rsidR="001B55D2">
        <w:rPr>
          <w:rFonts w:ascii="Times New Roman" w:hAnsi="Times New Roman" w:cs="Times New Roman"/>
          <w:b/>
          <w:noProof/>
          <w:sz w:val="24"/>
        </w:rPr>
        <w:t>3</w:t>
      </w:r>
      <w:r w:rsidRPr="001B55D2">
        <w:rPr>
          <w:rFonts w:ascii="Times New Roman" w:hAnsi="Times New Roman" w:cs="Times New Roman"/>
          <w:b/>
          <w:sz w:val="24"/>
        </w:rPr>
        <w:fldChar w:fldCharType="end"/>
      </w:r>
      <w:r w:rsidRPr="001B55D2">
        <w:rPr>
          <w:rFonts w:ascii="Times New Roman" w:hAnsi="Times New Roman" w:cs="Times New Roman"/>
          <w:b/>
          <w:sz w:val="24"/>
        </w:rPr>
        <w:t>.</w:t>
      </w:r>
      <w:r w:rsidRPr="001B55D2">
        <w:rPr>
          <w:rFonts w:ascii="Times New Roman" w:hAnsi="Times New Roman" w:cs="Times New Roman"/>
          <w:b/>
          <w:sz w:val="24"/>
        </w:rPr>
        <w:fldChar w:fldCharType="begin"/>
      </w:r>
      <w:r w:rsidRPr="001B55D2">
        <w:rPr>
          <w:rFonts w:ascii="Times New Roman" w:hAnsi="Times New Roman" w:cs="Times New Roman"/>
          <w:b/>
          <w:sz w:val="24"/>
        </w:rPr>
        <w:instrText xml:space="preserve"> SEQ Tabla \* ARABIC \s 1 </w:instrText>
      </w:r>
      <w:r w:rsidRPr="001B55D2">
        <w:rPr>
          <w:rFonts w:ascii="Times New Roman" w:hAnsi="Times New Roman" w:cs="Times New Roman"/>
          <w:b/>
          <w:sz w:val="24"/>
        </w:rPr>
        <w:fldChar w:fldCharType="separate"/>
      </w:r>
      <w:r w:rsidR="001B55D2">
        <w:rPr>
          <w:rFonts w:ascii="Times New Roman" w:hAnsi="Times New Roman" w:cs="Times New Roman"/>
          <w:b/>
          <w:noProof/>
          <w:sz w:val="24"/>
        </w:rPr>
        <w:t>13</w:t>
      </w:r>
      <w:r w:rsidRPr="001B55D2">
        <w:rPr>
          <w:rFonts w:ascii="Times New Roman" w:hAnsi="Times New Roman" w:cs="Times New Roman"/>
          <w:b/>
          <w:sz w:val="24"/>
        </w:rPr>
        <w:fldChar w:fldCharType="end"/>
      </w:r>
      <w:r w:rsidRPr="001B55D2">
        <w:rPr>
          <w:rFonts w:ascii="Times New Roman" w:hAnsi="Times New Roman" w:cs="Times New Roman"/>
          <w:b/>
          <w:i/>
          <w:sz w:val="24"/>
        </w:rPr>
        <w:t xml:space="preserve"> </w:t>
      </w:r>
      <w:r w:rsidRPr="001B55D2">
        <w:rPr>
          <w:rFonts w:ascii="Times New Roman" w:hAnsi="Times New Roman" w:cs="Times New Roman"/>
          <w:color w:val="000000"/>
          <w:sz w:val="24"/>
          <w:szCs w:val="24"/>
        </w:rPr>
        <w:t>Tabla para la determinación del riesgo sísmico de viviendas de adobe. Adaptado de la guía de uso de ficha PUCP (2004)</w:t>
      </w:r>
      <w:bookmarkEnd w:id="57"/>
    </w:p>
    <w:p w14:paraId="3C763825" w14:textId="77777777" w:rsidR="006F0178" w:rsidRPr="001B55D2" w:rsidRDefault="006F0178" w:rsidP="00A133DC">
      <w:pPr>
        <w:spacing w:before="100" w:beforeAutospacing="1" w:after="100" w:afterAutospacing="1" w:line="360" w:lineRule="auto"/>
        <w:jc w:val="center"/>
        <w:rPr>
          <w:rFonts w:ascii="Times New Roman" w:hAnsi="Times New Roman" w:cs="Times New Roman"/>
          <w:color w:val="000000"/>
          <w:sz w:val="24"/>
          <w:szCs w:val="24"/>
        </w:rPr>
      </w:pPr>
      <w:r w:rsidRPr="001B55D2">
        <w:rPr>
          <w:rFonts w:ascii="Times New Roman" w:hAnsi="Times New Roman" w:cs="Times New Roman"/>
          <w:noProof/>
          <w:sz w:val="24"/>
          <w:szCs w:val="24"/>
          <w:lang w:eastAsia="es-ES"/>
        </w:rPr>
        <w:drawing>
          <wp:inline distT="0" distB="0" distL="0" distR="0" wp14:anchorId="20EEDC1E" wp14:editId="7F580E41">
            <wp:extent cx="4031673" cy="1527493"/>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31673" cy="1527493"/>
                    </a:xfrm>
                    <a:prstGeom prst="rect">
                      <a:avLst/>
                    </a:prstGeom>
                  </pic:spPr>
                </pic:pic>
              </a:graphicData>
            </a:graphic>
          </wp:inline>
        </w:drawing>
      </w:r>
    </w:p>
    <w:p w14:paraId="1E54B0FF" w14:textId="77777777" w:rsidR="006F0178" w:rsidRPr="001B55D2" w:rsidRDefault="006F0178" w:rsidP="001F12CD">
      <w:pPr>
        <w:pStyle w:val="Ttulo2"/>
      </w:pPr>
      <w:bookmarkStart w:id="58" w:name="_Toc522693275"/>
      <w:r w:rsidRPr="001B55D2">
        <w:t>TRATAMIENTO Y ANALISIS DE DATOS, PRESENTACION DE RESULTADOS</w:t>
      </w:r>
      <w:bookmarkEnd w:id="58"/>
    </w:p>
    <w:p w14:paraId="3216DA0A" w14:textId="584C478C" w:rsidR="00B44707" w:rsidRPr="001B55D2" w:rsidRDefault="00B44707" w:rsidP="001F12CD">
      <w:pPr>
        <w:pStyle w:val="Ttulo3"/>
        <w:rPr>
          <w:rFonts w:eastAsia="Times New Roman" w:cs="Times New Roman"/>
          <w:color w:val="000000"/>
          <w:lang w:eastAsia="es-PE"/>
        </w:rPr>
      </w:pPr>
      <w:bookmarkStart w:id="59" w:name="_Toc522693276"/>
      <w:r w:rsidRPr="001B55D2">
        <w:rPr>
          <w:rFonts w:cs="Times New Roman"/>
        </w:rPr>
        <w:t xml:space="preserve">TIPOLOGÍA ESTRUCTURAL DE LAS EDIFICACIONES DEL </w:t>
      </w:r>
      <w:r w:rsidR="00007DEF" w:rsidRPr="001B55D2">
        <w:rPr>
          <w:rFonts w:cs="Times New Roman"/>
        </w:rPr>
        <w:t>DISTRITO DE CHADÍN</w:t>
      </w:r>
      <w:bookmarkEnd w:id="59"/>
      <w:r w:rsidRPr="001B55D2">
        <w:rPr>
          <w:rFonts w:eastAsia="Times New Roman" w:cs="Times New Roman"/>
          <w:color w:val="000000"/>
          <w:lang w:eastAsia="es-PE"/>
        </w:rPr>
        <w:t xml:space="preserve"> </w:t>
      </w:r>
    </w:p>
    <w:p w14:paraId="31B77C56" w14:textId="23BAF82B" w:rsidR="009A5C08" w:rsidRPr="001B55D2" w:rsidRDefault="009A5C08"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Según </w:t>
      </w:r>
      <w:r w:rsidR="004332F1" w:rsidRPr="001B55D2">
        <w:rPr>
          <w:rFonts w:ascii="Times New Roman" w:hAnsi="Times New Roman" w:cs="Times New Roman"/>
          <w:color w:val="000000"/>
          <w:sz w:val="24"/>
          <w:szCs w:val="24"/>
        </w:rPr>
        <w:t xml:space="preserve">el censo hecho </w:t>
      </w:r>
      <w:r w:rsidRPr="001B55D2">
        <w:rPr>
          <w:rFonts w:ascii="Times New Roman" w:hAnsi="Times New Roman" w:cs="Times New Roman"/>
          <w:color w:val="000000"/>
          <w:sz w:val="24"/>
          <w:szCs w:val="24"/>
        </w:rPr>
        <w:t xml:space="preserve">por </w:t>
      </w:r>
      <w:r w:rsidR="004332F1" w:rsidRPr="001B55D2">
        <w:rPr>
          <w:rFonts w:ascii="Times New Roman" w:hAnsi="Times New Roman" w:cs="Times New Roman"/>
          <w:color w:val="000000"/>
          <w:sz w:val="24"/>
          <w:szCs w:val="24"/>
        </w:rPr>
        <w:t>INEI</w:t>
      </w:r>
      <w:r w:rsidRPr="001B55D2">
        <w:rPr>
          <w:rFonts w:ascii="Times New Roman" w:hAnsi="Times New Roman" w:cs="Times New Roman"/>
          <w:color w:val="000000"/>
          <w:sz w:val="24"/>
          <w:szCs w:val="24"/>
        </w:rPr>
        <w:t xml:space="preserve"> (2007), las edificaciones de tapial </w:t>
      </w:r>
      <w:r w:rsidR="0022530D" w:rsidRPr="001B55D2">
        <w:rPr>
          <w:rFonts w:ascii="Times New Roman" w:hAnsi="Times New Roman" w:cs="Times New Roman"/>
          <w:color w:val="000000"/>
          <w:sz w:val="24"/>
          <w:szCs w:val="24"/>
        </w:rPr>
        <w:t>o</w:t>
      </w:r>
      <w:r w:rsidRPr="001B55D2">
        <w:rPr>
          <w:rFonts w:ascii="Times New Roman" w:hAnsi="Times New Roman" w:cs="Times New Roman"/>
          <w:color w:val="000000"/>
          <w:sz w:val="24"/>
          <w:szCs w:val="24"/>
        </w:rPr>
        <w:t xml:space="preserve"> adobe en el distrito de </w:t>
      </w:r>
      <w:proofErr w:type="spellStart"/>
      <w:r w:rsidRPr="001B55D2">
        <w:rPr>
          <w:rFonts w:ascii="Times New Roman" w:hAnsi="Times New Roman" w:cs="Times New Roman"/>
          <w:color w:val="000000"/>
          <w:sz w:val="24"/>
          <w:szCs w:val="24"/>
        </w:rPr>
        <w:t>Chadín</w:t>
      </w:r>
      <w:proofErr w:type="spellEnd"/>
      <w:r w:rsidRPr="001B55D2">
        <w:rPr>
          <w:rFonts w:ascii="Times New Roman" w:hAnsi="Times New Roman" w:cs="Times New Roman"/>
          <w:color w:val="000000"/>
          <w:sz w:val="24"/>
          <w:szCs w:val="24"/>
        </w:rPr>
        <w:t xml:space="preserve"> representan el 85 </w:t>
      </w:r>
      <w:r w:rsidR="00051878" w:rsidRPr="001B55D2">
        <w:rPr>
          <w:rFonts w:ascii="Times New Roman" w:hAnsi="Times New Roman" w:cs="Times New Roman"/>
          <w:color w:val="000000"/>
          <w:sz w:val="24"/>
          <w:szCs w:val="24"/>
        </w:rPr>
        <w:t>% con</w:t>
      </w:r>
      <w:r w:rsidRPr="001B55D2">
        <w:rPr>
          <w:rFonts w:ascii="Times New Roman" w:hAnsi="Times New Roman" w:cs="Times New Roman"/>
          <w:color w:val="000000"/>
          <w:sz w:val="24"/>
          <w:szCs w:val="24"/>
        </w:rPr>
        <w:t xml:space="preserve"> 831 casa</w:t>
      </w:r>
      <w:r w:rsidR="004332F1" w:rsidRPr="001B55D2">
        <w:rPr>
          <w:rFonts w:ascii="Times New Roman" w:hAnsi="Times New Roman" w:cs="Times New Roman"/>
          <w:color w:val="000000"/>
          <w:sz w:val="24"/>
          <w:szCs w:val="24"/>
        </w:rPr>
        <w:t>s de tapial y adobe</w:t>
      </w:r>
      <w:r w:rsidRPr="001B55D2">
        <w:rPr>
          <w:rFonts w:ascii="Times New Roman" w:hAnsi="Times New Roman" w:cs="Times New Roman"/>
          <w:color w:val="000000"/>
          <w:sz w:val="24"/>
          <w:szCs w:val="24"/>
        </w:rPr>
        <w:t xml:space="preserve"> </w:t>
      </w:r>
      <w:r w:rsidR="00686B07">
        <w:rPr>
          <w:rFonts w:ascii="Times New Roman" w:hAnsi="Times New Roman" w:cs="Times New Roman"/>
          <w:color w:val="000000"/>
          <w:sz w:val="24"/>
          <w:szCs w:val="24"/>
        </w:rPr>
        <w:t>(Figura 3.4</w:t>
      </w:r>
      <w:r w:rsidRPr="001B55D2">
        <w:rPr>
          <w:rFonts w:ascii="Times New Roman" w:hAnsi="Times New Roman" w:cs="Times New Roman"/>
          <w:color w:val="000000"/>
          <w:sz w:val="24"/>
          <w:szCs w:val="24"/>
        </w:rPr>
        <w:t xml:space="preserve">) </w:t>
      </w:r>
      <w:r w:rsidR="004332F1" w:rsidRPr="001B55D2">
        <w:rPr>
          <w:rFonts w:ascii="Times New Roman" w:hAnsi="Times New Roman" w:cs="Times New Roman"/>
          <w:color w:val="000000"/>
          <w:sz w:val="24"/>
          <w:szCs w:val="24"/>
        </w:rPr>
        <w:t>habitando 3564 personas en dichas viviendas</w:t>
      </w:r>
      <w:r w:rsidR="0022530D" w:rsidRPr="001B55D2">
        <w:rPr>
          <w:rFonts w:ascii="Times New Roman" w:hAnsi="Times New Roman" w:cs="Times New Roman"/>
          <w:color w:val="000000"/>
          <w:sz w:val="24"/>
          <w:szCs w:val="24"/>
        </w:rPr>
        <w:t>, 22 casas de ladrillo, 53 casas de quincha</w:t>
      </w:r>
      <w:r w:rsidR="004332F1" w:rsidRPr="001B55D2">
        <w:rPr>
          <w:rFonts w:ascii="Times New Roman" w:hAnsi="Times New Roman" w:cs="Times New Roman"/>
          <w:color w:val="000000"/>
          <w:sz w:val="24"/>
          <w:szCs w:val="24"/>
        </w:rPr>
        <w:t>.</w:t>
      </w:r>
    </w:p>
    <w:p w14:paraId="6729CCC0" w14:textId="77777777" w:rsidR="00BE2F76" w:rsidRPr="001B55D2" w:rsidRDefault="00F0282E" w:rsidP="00A133DC">
      <w:pPr>
        <w:keepNext/>
        <w:spacing w:before="100" w:beforeAutospacing="1" w:after="100" w:afterAutospacing="1" w:line="360" w:lineRule="auto"/>
        <w:jc w:val="center"/>
        <w:rPr>
          <w:rFonts w:ascii="Times New Roman" w:hAnsi="Times New Roman" w:cs="Times New Roman"/>
        </w:rPr>
      </w:pPr>
      <w:r w:rsidRPr="001B55D2">
        <w:rPr>
          <w:rFonts w:ascii="Times New Roman" w:hAnsi="Times New Roman" w:cs="Times New Roman"/>
          <w:noProof/>
          <w:sz w:val="24"/>
          <w:szCs w:val="24"/>
          <w:lang w:eastAsia="es-ES"/>
        </w:rPr>
        <w:drawing>
          <wp:inline distT="0" distB="0" distL="0" distR="0" wp14:anchorId="5638B4FC" wp14:editId="3F37A030">
            <wp:extent cx="4625746" cy="2118472"/>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8935" t="10232" r="5289" b="52001"/>
                    <a:stretch/>
                  </pic:blipFill>
                  <pic:spPr bwMode="auto">
                    <a:xfrm>
                      <a:off x="0" y="0"/>
                      <a:ext cx="4625746" cy="2118472"/>
                    </a:xfrm>
                    <a:prstGeom prst="rect">
                      <a:avLst/>
                    </a:prstGeom>
                    <a:ln>
                      <a:noFill/>
                    </a:ln>
                    <a:extLst>
                      <a:ext uri="{53640926-AAD7-44D8-BBD7-CCE9431645EC}">
                        <a14:shadowObscured xmlns:a14="http://schemas.microsoft.com/office/drawing/2010/main"/>
                      </a:ext>
                    </a:extLst>
                  </pic:spPr>
                </pic:pic>
              </a:graphicData>
            </a:graphic>
          </wp:inline>
        </w:drawing>
      </w:r>
    </w:p>
    <w:p w14:paraId="49A0D5F7" w14:textId="1A70E25D" w:rsidR="004332F1" w:rsidRPr="001B55D2" w:rsidRDefault="00BE2F76" w:rsidP="001F12CD">
      <w:pPr>
        <w:pStyle w:val="Descripcin"/>
        <w:jc w:val="both"/>
        <w:rPr>
          <w:rFonts w:ascii="Times New Roman" w:eastAsia="Times New Roman" w:hAnsi="Times New Roman" w:cs="Times New Roman"/>
          <w:i w:val="0"/>
          <w:color w:val="auto"/>
          <w:sz w:val="24"/>
          <w:szCs w:val="24"/>
          <w:lang w:val="es-PE" w:eastAsia="es-PE"/>
        </w:rPr>
      </w:pPr>
      <w:bookmarkStart w:id="60" w:name="_Hlk520916215"/>
      <w:bookmarkStart w:id="61" w:name="_Toc522694225"/>
      <w:r w:rsidRPr="001B55D2">
        <w:rPr>
          <w:rFonts w:ascii="Times New Roman" w:hAnsi="Times New Roman" w:cs="Times New Roman"/>
          <w:b/>
          <w:i w:val="0"/>
          <w:color w:val="auto"/>
          <w:sz w:val="24"/>
          <w:szCs w:val="24"/>
        </w:rPr>
        <w:t xml:space="preserve">Figura </w:t>
      </w:r>
      <w:r w:rsidR="00CB3FF0" w:rsidRPr="001B55D2">
        <w:rPr>
          <w:rFonts w:ascii="Times New Roman" w:hAnsi="Times New Roman" w:cs="Times New Roman"/>
          <w:b/>
          <w:i w:val="0"/>
          <w:color w:val="auto"/>
          <w:sz w:val="24"/>
          <w:szCs w:val="24"/>
        </w:rPr>
        <w:fldChar w:fldCharType="begin"/>
      </w:r>
      <w:r w:rsidR="00CB3FF0" w:rsidRPr="001B55D2">
        <w:rPr>
          <w:rFonts w:ascii="Times New Roman" w:hAnsi="Times New Roman" w:cs="Times New Roman"/>
          <w:b/>
          <w:i w:val="0"/>
          <w:color w:val="auto"/>
          <w:sz w:val="24"/>
          <w:szCs w:val="24"/>
        </w:rPr>
        <w:instrText xml:space="preserve"> STYLEREF 1 \s </w:instrText>
      </w:r>
      <w:r w:rsidR="00CB3FF0" w:rsidRPr="001B55D2">
        <w:rPr>
          <w:rFonts w:ascii="Times New Roman" w:hAnsi="Times New Roman" w:cs="Times New Roman"/>
          <w:b/>
          <w:i w:val="0"/>
          <w:color w:val="auto"/>
          <w:sz w:val="24"/>
          <w:szCs w:val="24"/>
        </w:rPr>
        <w:fldChar w:fldCharType="separate"/>
      </w:r>
      <w:r w:rsidR="00686B07">
        <w:rPr>
          <w:rFonts w:ascii="Times New Roman" w:hAnsi="Times New Roman" w:cs="Times New Roman"/>
          <w:b/>
          <w:i w:val="0"/>
          <w:noProof/>
          <w:color w:val="auto"/>
          <w:sz w:val="24"/>
          <w:szCs w:val="24"/>
        </w:rPr>
        <w:t>3</w:t>
      </w:r>
      <w:r w:rsidR="00CB3FF0" w:rsidRPr="001B55D2">
        <w:rPr>
          <w:rFonts w:ascii="Times New Roman" w:hAnsi="Times New Roman" w:cs="Times New Roman"/>
          <w:b/>
          <w:i w:val="0"/>
          <w:color w:val="auto"/>
          <w:sz w:val="24"/>
          <w:szCs w:val="24"/>
        </w:rPr>
        <w:fldChar w:fldCharType="end"/>
      </w:r>
      <w:r w:rsidR="00CB3FF0" w:rsidRPr="001B55D2">
        <w:rPr>
          <w:rFonts w:ascii="Times New Roman" w:hAnsi="Times New Roman" w:cs="Times New Roman"/>
          <w:b/>
          <w:i w:val="0"/>
          <w:color w:val="auto"/>
          <w:sz w:val="24"/>
          <w:szCs w:val="24"/>
        </w:rPr>
        <w:t>.</w:t>
      </w:r>
      <w:r w:rsidR="00CB3FF0" w:rsidRPr="001B55D2">
        <w:rPr>
          <w:rFonts w:ascii="Times New Roman" w:hAnsi="Times New Roman" w:cs="Times New Roman"/>
          <w:b/>
          <w:i w:val="0"/>
          <w:color w:val="auto"/>
          <w:sz w:val="24"/>
          <w:szCs w:val="24"/>
        </w:rPr>
        <w:fldChar w:fldCharType="begin"/>
      </w:r>
      <w:r w:rsidR="00CB3FF0" w:rsidRPr="001B55D2">
        <w:rPr>
          <w:rFonts w:ascii="Times New Roman" w:hAnsi="Times New Roman" w:cs="Times New Roman"/>
          <w:b/>
          <w:i w:val="0"/>
          <w:color w:val="auto"/>
          <w:sz w:val="24"/>
          <w:szCs w:val="24"/>
        </w:rPr>
        <w:instrText xml:space="preserve"> SEQ Figura \* ARABIC \s 1 </w:instrText>
      </w:r>
      <w:r w:rsidR="00CB3FF0" w:rsidRPr="001B55D2">
        <w:rPr>
          <w:rFonts w:ascii="Times New Roman" w:hAnsi="Times New Roman" w:cs="Times New Roman"/>
          <w:b/>
          <w:i w:val="0"/>
          <w:color w:val="auto"/>
          <w:sz w:val="24"/>
          <w:szCs w:val="24"/>
        </w:rPr>
        <w:fldChar w:fldCharType="separate"/>
      </w:r>
      <w:r w:rsidR="00686B07">
        <w:rPr>
          <w:rFonts w:ascii="Times New Roman" w:hAnsi="Times New Roman" w:cs="Times New Roman"/>
          <w:b/>
          <w:i w:val="0"/>
          <w:noProof/>
          <w:color w:val="auto"/>
          <w:sz w:val="24"/>
          <w:szCs w:val="24"/>
        </w:rPr>
        <w:t>4</w:t>
      </w:r>
      <w:r w:rsidR="00CB3FF0" w:rsidRPr="001B55D2">
        <w:rPr>
          <w:rFonts w:ascii="Times New Roman" w:hAnsi="Times New Roman" w:cs="Times New Roman"/>
          <w:b/>
          <w:i w:val="0"/>
          <w:color w:val="auto"/>
          <w:sz w:val="24"/>
          <w:szCs w:val="24"/>
        </w:rPr>
        <w:fldChar w:fldCharType="end"/>
      </w:r>
      <w:bookmarkEnd w:id="60"/>
      <w:r w:rsidRPr="001B55D2">
        <w:rPr>
          <w:rFonts w:ascii="Times New Roman" w:hAnsi="Times New Roman" w:cs="Times New Roman"/>
          <w:i w:val="0"/>
          <w:color w:val="auto"/>
        </w:rPr>
        <w:t xml:space="preserve"> </w:t>
      </w:r>
      <w:r w:rsidR="004332F1" w:rsidRPr="001B55D2">
        <w:rPr>
          <w:rFonts w:ascii="Times New Roman" w:eastAsia="Times New Roman" w:hAnsi="Times New Roman" w:cs="Times New Roman"/>
          <w:i w:val="0"/>
          <w:color w:val="auto"/>
          <w:sz w:val="24"/>
          <w:szCs w:val="24"/>
          <w:lang w:val="es-PE" w:eastAsia="es-PE"/>
        </w:rPr>
        <w:t>Viviendas particulares con ocupantes presentes, por material de predominante en las paredes exteriores de la vivienda</w:t>
      </w:r>
      <w:r w:rsidR="00AF0A1D" w:rsidRPr="001B55D2">
        <w:rPr>
          <w:rFonts w:ascii="Times New Roman" w:eastAsia="Times New Roman" w:hAnsi="Times New Roman" w:cs="Times New Roman"/>
          <w:i w:val="0"/>
          <w:color w:val="auto"/>
          <w:sz w:val="24"/>
          <w:szCs w:val="24"/>
          <w:lang w:val="es-PE" w:eastAsia="es-PE"/>
        </w:rPr>
        <w:t xml:space="preserve"> </w:t>
      </w:r>
      <w:r w:rsidRPr="001B55D2">
        <w:rPr>
          <w:rFonts w:ascii="Times New Roman" w:eastAsia="Times New Roman" w:hAnsi="Times New Roman" w:cs="Times New Roman"/>
          <w:i w:val="0"/>
          <w:color w:val="auto"/>
          <w:sz w:val="24"/>
          <w:szCs w:val="24"/>
          <w:lang w:val="es-PE" w:eastAsia="es-PE"/>
        </w:rPr>
        <w:t>(</w:t>
      </w:r>
      <w:r w:rsidR="00AF0A1D" w:rsidRPr="001B55D2">
        <w:rPr>
          <w:rFonts w:ascii="Times New Roman" w:eastAsia="Times New Roman" w:hAnsi="Times New Roman" w:cs="Times New Roman"/>
          <w:i w:val="0"/>
          <w:color w:val="auto"/>
          <w:sz w:val="24"/>
          <w:szCs w:val="24"/>
          <w:lang w:val="es-PE" w:eastAsia="es-PE"/>
        </w:rPr>
        <w:t>INEI</w:t>
      </w:r>
      <w:r w:rsidRPr="001B55D2">
        <w:rPr>
          <w:rFonts w:ascii="Times New Roman" w:eastAsia="Times New Roman" w:hAnsi="Times New Roman" w:cs="Times New Roman"/>
          <w:i w:val="0"/>
          <w:color w:val="auto"/>
          <w:sz w:val="24"/>
          <w:szCs w:val="24"/>
          <w:lang w:val="es-PE" w:eastAsia="es-PE"/>
        </w:rPr>
        <w:t xml:space="preserve">, </w:t>
      </w:r>
      <w:r w:rsidR="00AF0A1D" w:rsidRPr="001B55D2">
        <w:rPr>
          <w:rFonts w:ascii="Times New Roman" w:eastAsia="Times New Roman" w:hAnsi="Times New Roman" w:cs="Times New Roman"/>
          <w:i w:val="0"/>
          <w:color w:val="auto"/>
          <w:sz w:val="24"/>
          <w:szCs w:val="24"/>
          <w:lang w:val="es-PE" w:eastAsia="es-PE"/>
        </w:rPr>
        <w:t>2007).</w:t>
      </w:r>
      <w:bookmarkEnd w:id="61"/>
    </w:p>
    <w:p w14:paraId="096C8271" w14:textId="77777777" w:rsidR="0022530D" w:rsidRPr="001B55D2" w:rsidRDefault="0022530D" w:rsidP="0022530D">
      <w:pPr>
        <w:rPr>
          <w:rFonts w:ascii="Times New Roman" w:hAnsi="Times New Roman" w:cs="Times New Roman"/>
          <w:lang w:val="es-PE" w:eastAsia="es-PE"/>
        </w:rPr>
      </w:pPr>
    </w:p>
    <w:p w14:paraId="3A3D3401" w14:textId="77777777" w:rsidR="00B44707" w:rsidRPr="001B55D2" w:rsidRDefault="00AF0A1D" w:rsidP="001F12CD">
      <w:pPr>
        <w:pStyle w:val="Ttulo3"/>
        <w:rPr>
          <w:rFonts w:cs="Times New Roman"/>
        </w:rPr>
      </w:pPr>
      <w:bookmarkStart w:id="62" w:name="_Toc522693277"/>
      <w:r w:rsidRPr="001B55D2">
        <w:rPr>
          <w:rFonts w:cs="Times New Roman"/>
        </w:rPr>
        <w:t xml:space="preserve">SITUACIÓN ACTUAL DE LAS EDIFICACIONES </w:t>
      </w:r>
      <w:r w:rsidR="00A46248" w:rsidRPr="001B55D2">
        <w:rPr>
          <w:rFonts w:cs="Times New Roman"/>
        </w:rPr>
        <w:t>DE ADOBE Y TAPIAL DE LA CAPITAL DEL DISTRITO DE CHADÍN</w:t>
      </w:r>
      <w:bookmarkEnd w:id="62"/>
      <w:r w:rsidR="00A46248" w:rsidRPr="001B55D2">
        <w:rPr>
          <w:rFonts w:cs="Times New Roman"/>
        </w:rPr>
        <w:t xml:space="preserve"> </w:t>
      </w:r>
    </w:p>
    <w:p w14:paraId="7F395168" w14:textId="044A1348" w:rsidR="00D10BBC" w:rsidRPr="001B55D2" w:rsidRDefault="00D10BBC" w:rsidP="001F12CD">
      <w:pPr>
        <w:spacing w:line="360" w:lineRule="auto"/>
        <w:jc w:val="both"/>
        <w:rPr>
          <w:rFonts w:ascii="Times New Roman" w:hAnsi="Times New Roman" w:cs="Times New Roman"/>
          <w:sz w:val="24"/>
          <w:szCs w:val="24"/>
        </w:rPr>
      </w:pPr>
      <w:r w:rsidRPr="001B55D2">
        <w:rPr>
          <w:rFonts w:ascii="Times New Roman" w:hAnsi="Times New Roman" w:cs="Times New Roman"/>
          <w:sz w:val="24"/>
          <w:szCs w:val="24"/>
        </w:rPr>
        <w:t xml:space="preserve"> Se identificaron las tipologías estructurales de las 15 edificaciones estudiadas, siendo 14 edificaciones de tapial y 1 edificación de adobe, teniendo el 100% cubierta de </w:t>
      </w:r>
      <w:r w:rsidRPr="001B55D2">
        <w:rPr>
          <w:rFonts w:ascii="Times New Roman" w:hAnsi="Times New Roman" w:cs="Times New Roman"/>
          <w:sz w:val="24"/>
          <w:szCs w:val="24"/>
        </w:rPr>
        <w:lastRenderedPageBreak/>
        <w:t xml:space="preserve">calamina; las vigas son de madera de la zona, predominando el eucalipto; las paredes son de </w:t>
      </w:r>
      <w:r w:rsidR="00685640" w:rsidRPr="001B55D2">
        <w:rPr>
          <w:rFonts w:ascii="Times New Roman" w:hAnsi="Times New Roman" w:cs="Times New Roman"/>
          <w:sz w:val="24"/>
          <w:szCs w:val="24"/>
        </w:rPr>
        <w:t xml:space="preserve">tierra </w:t>
      </w:r>
      <w:r w:rsidR="00685640">
        <w:rPr>
          <w:rFonts w:ascii="Times New Roman" w:hAnsi="Times New Roman" w:cs="Times New Roman"/>
          <w:sz w:val="24"/>
          <w:szCs w:val="24"/>
        </w:rPr>
        <w:t>y,</w:t>
      </w:r>
      <w:r w:rsidRPr="001B55D2">
        <w:rPr>
          <w:rFonts w:ascii="Times New Roman" w:hAnsi="Times New Roman" w:cs="Times New Roman"/>
          <w:sz w:val="24"/>
          <w:szCs w:val="24"/>
        </w:rPr>
        <w:t xml:space="preserve"> los cimientos y sobrecimientos son de piedra caliza.</w:t>
      </w:r>
    </w:p>
    <w:p w14:paraId="5900EAF2" w14:textId="1724F0DF" w:rsidR="00B44707" w:rsidRPr="001B55D2" w:rsidRDefault="00A46248" w:rsidP="001F12CD">
      <w:pPr>
        <w:spacing w:line="360" w:lineRule="auto"/>
        <w:jc w:val="both"/>
        <w:rPr>
          <w:rFonts w:ascii="Times New Roman" w:hAnsi="Times New Roman" w:cs="Times New Roman"/>
          <w:sz w:val="24"/>
          <w:szCs w:val="24"/>
        </w:rPr>
      </w:pPr>
      <w:r w:rsidRPr="001B55D2">
        <w:rPr>
          <w:rFonts w:ascii="Times New Roman" w:hAnsi="Times New Roman" w:cs="Times New Roman"/>
          <w:sz w:val="24"/>
          <w:szCs w:val="24"/>
        </w:rPr>
        <w:t>En este ítem, se realiza una descripción de la situación actual de las edificaciones existentes de adobe y tapial</w:t>
      </w:r>
      <w:r w:rsidR="000D3F72" w:rsidRPr="001B55D2">
        <w:rPr>
          <w:rFonts w:ascii="Times New Roman" w:hAnsi="Times New Roman" w:cs="Times New Roman"/>
          <w:sz w:val="24"/>
          <w:szCs w:val="24"/>
        </w:rPr>
        <w:t xml:space="preserve"> en la capital del distrito de </w:t>
      </w:r>
      <w:proofErr w:type="spellStart"/>
      <w:r w:rsidR="000D3F72" w:rsidRPr="001B55D2">
        <w:rPr>
          <w:rFonts w:ascii="Times New Roman" w:hAnsi="Times New Roman" w:cs="Times New Roman"/>
          <w:sz w:val="24"/>
          <w:szCs w:val="24"/>
        </w:rPr>
        <w:t>C</w:t>
      </w:r>
      <w:r w:rsidRPr="001B55D2">
        <w:rPr>
          <w:rFonts w:ascii="Times New Roman" w:hAnsi="Times New Roman" w:cs="Times New Roman"/>
          <w:sz w:val="24"/>
          <w:szCs w:val="24"/>
        </w:rPr>
        <w:t>hadín</w:t>
      </w:r>
      <w:proofErr w:type="spellEnd"/>
      <w:r w:rsidRPr="001B55D2">
        <w:rPr>
          <w:rFonts w:ascii="Times New Roman" w:hAnsi="Times New Roman" w:cs="Times New Roman"/>
          <w:sz w:val="24"/>
          <w:szCs w:val="24"/>
        </w:rPr>
        <w:t>, mediante una inspección visual.</w:t>
      </w:r>
    </w:p>
    <w:p w14:paraId="78541DBB" w14:textId="2455F842" w:rsidR="000527A8" w:rsidRPr="001B55D2" w:rsidRDefault="000527A8" w:rsidP="000527A8">
      <w:pPr>
        <w:spacing w:line="360" w:lineRule="auto"/>
        <w:jc w:val="center"/>
        <w:rPr>
          <w:rFonts w:ascii="Times New Roman" w:hAnsi="Times New Roman" w:cs="Times New Roman"/>
          <w:sz w:val="24"/>
          <w:szCs w:val="24"/>
        </w:rPr>
      </w:pPr>
      <w:r w:rsidRPr="001B55D2">
        <w:rPr>
          <w:rFonts w:ascii="Times New Roman" w:hAnsi="Times New Roman" w:cs="Times New Roman"/>
          <w:noProof/>
          <w:lang w:eastAsia="es-ES"/>
        </w:rPr>
        <w:drawing>
          <wp:inline distT="0" distB="0" distL="0" distR="0" wp14:anchorId="18A806BE" wp14:editId="55A432C7">
            <wp:extent cx="4684847" cy="3111591"/>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0198" b="29326"/>
                    <a:stretch/>
                  </pic:blipFill>
                  <pic:spPr bwMode="auto">
                    <a:xfrm>
                      <a:off x="0" y="0"/>
                      <a:ext cx="4690434" cy="3115301"/>
                    </a:xfrm>
                    <a:prstGeom prst="rect">
                      <a:avLst/>
                    </a:prstGeom>
                    <a:noFill/>
                    <a:ln>
                      <a:noFill/>
                    </a:ln>
                    <a:extLst>
                      <a:ext uri="{53640926-AAD7-44D8-BBD7-CCE9431645EC}">
                        <a14:shadowObscured xmlns:a14="http://schemas.microsoft.com/office/drawing/2010/main"/>
                      </a:ext>
                    </a:extLst>
                  </pic:spPr>
                </pic:pic>
              </a:graphicData>
            </a:graphic>
          </wp:inline>
        </w:drawing>
      </w:r>
    </w:p>
    <w:p w14:paraId="1121BBBE" w14:textId="68539388" w:rsidR="000527A8" w:rsidRPr="001B55D2" w:rsidRDefault="000527A8" w:rsidP="000527A8">
      <w:pPr>
        <w:spacing w:line="360" w:lineRule="auto"/>
        <w:jc w:val="center"/>
        <w:rPr>
          <w:rFonts w:ascii="Times New Roman" w:hAnsi="Times New Roman" w:cs="Times New Roman"/>
          <w:sz w:val="24"/>
          <w:szCs w:val="24"/>
        </w:rPr>
      </w:pPr>
      <w:bookmarkStart w:id="63" w:name="_Toc522694226"/>
      <w:r w:rsidRPr="001B55D2">
        <w:rPr>
          <w:rFonts w:ascii="Times New Roman" w:hAnsi="Times New Roman" w:cs="Times New Roman"/>
          <w:b/>
          <w:sz w:val="24"/>
          <w:szCs w:val="24"/>
        </w:rPr>
        <w:t xml:space="preserve">Figura </w:t>
      </w:r>
      <w:r w:rsidRPr="001B55D2">
        <w:rPr>
          <w:rFonts w:ascii="Times New Roman" w:hAnsi="Times New Roman" w:cs="Times New Roman"/>
          <w:b/>
          <w:sz w:val="24"/>
          <w:szCs w:val="24"/>
        </w:rPr>
        <w:fldChar w:fldCharType="begin"/>
      </w:r>
      <w:r w:rsidRPr="001B55D2">
        <w:rPr>
          <w:rFonts w:ascii="Times New Roman" w:hAnsi="Times New Roman" w:cs="Times New Roman"/>
          <w:b/>
          <w:sz w:val="24"/>
          <w:szCs w:val="24"/>
        </w:rPr>
        <w:instrText xml:space="preserve"> STYLEREF 1 \s </w:instrText>
      </w:r>
      <w:r w:rsidRPr="001B55D2">
        <w:rPr>
          <w:rFonts w:ascii="Times New Roman" w:hAnsi="Times New Roman" w:cs="Times New Roman"/>
          <w:b/>
          <w:sz w:val="24"/>
          <w:szCs w:val="24"/>
        </w:rPr>
        <w:fldChar w:fldCharType="separate"/>
      </w:r>
      <w:r w:rsidR="00B51861" w:rsidRPr="001B55D2">
        <w:rPr>
          <w:rFonts w:ascii="Times New Roman" w:hAnsi="Times New Roman" w:cs="Times New Roman"/>
          <w:b/>
          <w:noProof/>
          <w:sz w:val="24"/>
          <w:szCs w:val="24"/>
        </w:rPr>
        <w:t>3</w:t>
      </w:r>
      <w:r w:rsidRPr="001B55D2">
        <w:rPr>
          <w:rFonts w:ascii="Times New Roman" w:hAnsi="Times New Roman" w:cs="Times New Roman"/>
          <w:sz w:val="24"/>
          <w:szCs w:val="24"/>
        </w:rPr>
        <w:fldChar w:fldCharType="end"/>
      </w:r>
      <w:r w:rsidRPr="001B55D2">
        <w:rPr>
          <w:rFonts w:ascii="Times New Roman" w:hAnsi="Times New Roman" w:cs="Times New Roman"/>
          <w:b/>
          <w:sz w:val="24"/>
          <w:szCs w:val="24"/>
        </w:rPr>
        <w:t>.</w:t>
      </w:r>
      <w:r w:rsidRPr="001B55D2">
        <w:rPr>
          <w:rFonts w:ascii="Times New Roman" w:hAnsi="Times New Roman" w:cs="Times New Roman"/>
          <w:b/>
          <w:sz w:val="24"/>
          <w:szCs w:val="24"/>
        </w:rPr>
        <w:fldChar w:fldCharType="begin"/>
      </w:r>
      <w:r w:rsidRPr="001B55D2">
        <w:rPr>
          <w:rFonts w:ascii="Times New Roman" w:hAnsi="Times New Roman" w:cs="Times New Roman"/>
          <w:b/>
          <w:sz w:val="24"/>
          <w:szCs w:val="24"/>
        </w:rPr>
        <w:instrText xml:space="preserve"> SEQ Figura \* ARABIC \s 1 </w:instrText>
      </w:r>
      <w:r w:rsidRPr="001B55D2">
        <w:rPr>
          <w:rFonts w:ascii="Times New Roman" w:hAnsi="Times New Roman" w:cs="Times New Roman"/>
          <w:b/>
          <w:sz w:val="24"/>
          <w:szCs w:val="24"/>
        </w:rPr>
        <w:fldChar w:fldCharType="separate"/>
      </w:r>
      <w:r w:rsidR="00686B07">
        <w:rPr>
          <w:rFonts w:ascii="Times New Roman" w:hAnsi="Times New Roman" w:cs="Times New Roman"/>
          <w:b/>
          <w:noProof/>
          <w:sz w:val="24"/>
          <w:szCs w:val="24"/>
        </w:rPr>
        <w:t>5</w:t>
      </w:r>
      <w:r w:rsidRPr="001B55D2">
        <w:rPr>
          <w:rFonts w:ascii="Times New Roman" w:hAnsi="Times New Roman" w:cs="Times New Roman"/>
          <w:sz w:val="24"/>
          <w:szCs w:val="24"/>
        </w:rPr>
        <w:fldChar w:fldCharType="end"/>
      </w:r>
      <w:r w:rsidRPr="001B55D2">
        <w:rPr>
          <w:rFonts w:ascii="Times New Roman" w:hAnsi="Times New Roman" w:cs="Times New Roman"/>
          <w:sz w:val="24"/>
          <w:szCs w:val="24"/>
        </w:rPr>
        <w:t xml:space="preserve"> Vista panorámica de la capital del distrito de </w:t>
      </w:r>
      <w:proofErr w:type="spellStart"/>
      <w:r w:rsidRPr="001B55D2">
        <w:rPr>
          <w:rFonts w:ascii="Times New Roman" w:hAnsi="Times New Roman" w:cs="Times New Roman"/>
          <w:sz w:val="24"/>
          <w:szCs w:val="24"/>
        </w:rPr>
        <w:t>Chadín</w:t>
      </w:r>
      <w:proofErr w:type="spellEnd"/>
      <w:r w:rsidRPr="001B55D2">
        <w:rPr>
          <w:rFonts w:ascii="Times New Roman" w:hAnsi="Times New Roman" w:cs="Times New Roman"/>
          <w:sz w:val="24"/>
          <w:szCs w:val="24"/>
        </w:rPr>
        <w:t>.</w:t>
      </w:r>
      <w:bookmarkEnd w:id="63"/>
    </w:p>
    <w:p w14:paraId="59B75BC3" w14:textId="3A773B2D" w:rsidR="00981588" w:rsidRPr="001B55D2" w:rsidRDefault="00981588"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Como se puede apreciar en la figura 3.</w:t>
      </w:r>
      <w:r w:rsidR="00BC0603" w:rsidRPr="001B55D2">
        <w:rPr>
          <w:rFonts w:ascii="Times New Roman" w:hAnsi="Times New Roman" w:cs="Times New Roman"/>
          <w:color w:val="000000"/>
          <w:sz w:val="24"/>
          <w:szCs w:val="24"/>
        </w:rPr>
        <w:t>4</w:t>
      </w:r>
      <w:r w:rsidRPr="001B55D2">
        <w:rPr>
          <w:rFonts w:ascii="Times New Roman" w:hAnsi="Times New Roman" w:cs="Times New Roman"/>
          <w:color w:val="000000"/>
          <w:sz w:val="24"/>
          <w:szCs w:val="24"/>
        </w:rPr>
        <w:t>, las construcciones de tapial, al ser inspeccionadas visualmente</w:t>
      </w:r>
      <w:r w:rsidR="003F78BD" w:rsidRPr="001B55D2">
        <w:rPr>
          <w:rFonts w:ascii="Times New Roman" w:hAnsi="Times New Roman" w:cs="Times New Roman"/>
          <w:color w:val="000000"/>
          <w:sz w:val="24"/>
          <w:szCs w:val="24"/>
        </w:rPr>
        <w:t>,</w:t>
      </w:r>
      <w:r w:rsidRPr="001B55D2">
        <w:rPr>
          <w:rFonts w:ascii="Times New Roman" w:hAnsi="Times New Roman" w:cs="Times New Roman"/>
          <w:color w:val="000000"/>
          <w:sz w:val="24"/>
          <w:szCs w:val="24"/>
        </w:rPr>
        <w:t xml:space="preserve"> ponen de manifiesto que el principal problema de conservación son las lluvias frecuentes</w:t>
      </w:r>
      <w:r w:rsidR="003F78BD" w:rsidRPr="001B55D2">
        <w:rPr>
          <w:rFonts w:ascii="Times New Roman" w:hAnsi="Times New Roman" w:cs="Times New Roman"/>
          <w:color w:val="000000"/>
          <w:sz w:val="24"/>
          <w:szCs w:val="24"/>
        </w:rPr>
        <w:t xml:space="preserve"> y la pendiente en otros casos</w:t>
      </w:r>
      <w:r w:rsidRPr="001B55D2">
        <w:rPr>
          <w:rFonts w:ascii="Times New Roman" w:hAnsi="Times New Roman" w:cs="Times New Roman"/>
          <w:color w:val="000000"/>
          <w:sz w:val="24"/>
          <w:szCs w:val="24"/>
        </w:rPr>
        <w:t>.</w:t>
      </w:r>
      <w:r w:rsidR="00D10BBC" w:rsidRPr="001B55D2">
        <w:rPr>
          <w:rFonts w:ascii="Times New Roman" w:hAnsi="Times New Roman" w:cs="Times New Roman"/>
          <w:color w:val="000000"/>
          <w:sz w:val="24"/>
          <w:szCs w:val="24"/>
        </w:rPr>
        <w:t xml:space="preserve"> </w:t>
      </w:r>
      <w:r w:rsidRPr="001B55D2">
        <w:rPr>
          <w:rFonts w:ascii="Times New Roman" w:hAnsi="Times New Roman" w:cs="Times New Roman"/>
          <w:color w:val="000000"/>
          <w:sz w:val="24"/>
          <w:szCs w:val="24"/>
        </w:rPr>
        <w:t xml:space="preserve"> En las figuras que se presentan a continuación se pueden apreciar fotografías que ejemplifican lo indicado.</w:t>
      </w:r>
    </w:p>
    <w:p w14:paraId="6A48323C" w14:textId="1A7CA29E" w:rsidR="00212B3D" w:rsidRPr="001B55D2" w:rsidRDefault="00212B3D" w:rsidP="00CF0F20">
      <w:pPr>
        <w:keepNext/>
        <w:spacing w:before="100" w:beforeAutospacing="1" w:after="100" w:afterAutospacing="1" w:line="360" w:lineRule="auto"/>
        <w:jc w:val="center"/>
        <w:rPr>
          <w:rFonts w:ascii="Times New Roman" w:hAnsi="Times New Roman" w:cs="Times New Roman"/>
        </w:rPr>
      </w:pPr>
      <w:r w:rsidRPr="001B55D2">
        <w:rPr>
          <w:rFonts w:ascii="Times New Roman" w:hAnsi="Times New Roman" w:cs="Times New Roman"/>
          <w:noProof/>
          <w:color w:val="000000"/>
          <w:sz w:val="24"/>
          <w:szCs w:val="24"/>
          <w:lang w:eastAsia="es-ES"/>
        </w:rPr>
        <w:lastRenderedPageBreak/>
        <w:drawing>
          <wp:inline distT="0" distB="0" distL="0" distR="0" wp14:anchorId="485F56F9" wp14:editId="4B36A95E">
            <wp:extent cx="5326040" cy="2470484"/>
            <wp:effectExtent l="0" t="0" r="8255" b="6350"/>
            <wp:docPr id="18" name="Imagen 18" descr="C:\Users\HEINER\Documents\tesis\fotos\WP_2018021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NER\Documents\tesis\fotos\WP_20180216_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3140" cy="2501608"/>
                    </a:xfrm>
                    <a:prstGeom prst="rect">
                      <a:avLst/>
                    </a:prstGeom>
                    <a:noFill/>
                    <a:ln>
                      <a:noFill/>
                    </a:ln>
                  </pic:spPr>
                </pic:pic>
              </a:graphicData>
            </a:graphic>
          </wp:inline>
        </w:drawing>
      </w:r>
    </w:p>
    <w:p w14:paraId="6EBC254D" w14:textId="25A66F7B" w:rsidR="00E024A8" w:rsidRPr="001B55D2" w:rsidRDefault="00212B3D" w:rsidP="00212B3D">
      <w:pPr>
        <w:pStyle w:val="Descripcin"/>
        <w:jc w:val="both"/>
        <w:rPr>
          <w:rFonts w:ascii="Times New Roman" w:hAnsi="Times New Roman" w:cs="Times New Roman"/>
          <w:i w:val="0"/>
          <w:noProof/>
          <w:color w:val="auto"/>
          <w:sz w:val="24"/>
          <w:szCs w:val="24"/>
          <w:lang w:val="es-PE" w:eastAsia="es-PE"/>
        </w:rPr>
      </w:pPr>
      <w:bookmarkStart w:id="64" w:name="_Toc522694227"/>
      <w:r w:rsidRPr="001B55D2">
        <w:rPr>
          <w:rFonts w:ascii="Times New Roman" w:hAnsi="Times New Roman" w:cs="Times New Roman"/>
          <w:b/>
          <w:i w:val="0"/>
          <w:color w:val="auto"/>
          <w:sz w:val="24"/>
          <w:szCs w:val="24"/>
        </w:rPr>
        <w:t xml:space="preserve">Figura </w:t>
      </w:r>
      <w:r w:rsidR="00CB3FF0" w:rsidRPr="001B55D2">
        <w:rPr>
          <w:rFonts w:ascii="Times New Roman" w:hAnsi="Times New Roman" w:cs="Times New Roman"/>
          <w:b/>
          <w:i w:val="0"/>
          <w:color w:val="auto"/>
          <w:sz w:val="24"/>
          <w:szCs w:val="24"/>
        </w:rPr>
        <w:fldChar w:fldCharType="begin"/>
      </w:r>
      <w:r w:rsidR="00CB3FF0" w:rsidRPr="001B55D2">
        <w:rPr>
          <w:rFonts w:ascii="Times New Roman" w:hAnsi="Times New Roman" w:cs="Times New Roman"/>
          <w:b/>
          <w:i w:val="0"/>
          <w:color w:val="auto"/>
          <w:sz w:val="24"/>
          <w:szCs w:val="24"/>
        </w:rPr>
        <w:instrText xml:space="preserve"> STYLEREF 1 \s </w:instrText>
      </w:r>
      <w:r w:rsidR="00CB3FF0" w:rsidRPr="001B55D2">
        <w:rPr>
          <w:rFonts w:ascii="Times New Roman" w:hAnsi="Times New Roman" w:cs="Times New Roman"/>
          <w:b/>
          <w:i w:val="0"/>
          <w:color w:val="auto"/>
          <w:sz w:val="24"/>
          <w:szCs w:val="24"/>
        </w:rPr>
        <w:fldChar w:fldCharType="separate"/>
      </w:r>
      <w:r w:rsidR="00686B07">
        <w:rPr>
          <w:rFonts w:ascii="Times New Roman" w:hAnsi="Times New Roman" w:cs="Times New Roman"/>
          <w:b/>
          <w:i w:val="0"/>
          <w:noProof/>
          <w:color w:val="auto"/>
          <w:sz w:val="24"/>
          <w:szCs w:val="24"/>
        </w:rPr>
        <w:t>3</w:t>
      </w:r>
      <w:r w:rsidR="00CB3FF0" w:rsidRPr="001B55D2">
        <w:rPr>
          <w:rFonts w:ascii="Times New Roman" w:hAnsi="Times New Roman" w:cs="Times New Roman"/>
          <w:b/>
          <w:i w:val="0"/>
          <w:color w:val="auto"/>
          <w:sz w:val="24"/>
          <w:szCs w:val="24"/>
        </w:rPr>
        <w:fldChar w:fldCharType="end"/>
      </w:r>
      <w:r w:rsidR="00CB3FF0" w:rsidRPr="001B55D2">
        <w:rPr>
          <w:rFonts w:ascii="Times New Roman" w:hAnsi="Times New Roman" w:cs="Times New Roman"/>
          <w:b/>
          <w:i w:val="0"/>
          <w:color w:val="auto"/>
          <w:sz w:val="24"/>
          <w:szCs w:val="24"/>
        </w:rPr>
        <w:t>.</w:t>
      </w:r>
      <w:r w:rsidR="00CB3FF0" w:rsidRPr="001B55D2">
        <w:rPr>
          <w:rFonts w:ascii="Times New Roman" w:hAnsi="Times New Roman" w:cs="Times New Roman"/>
          <w:b/>
          <w:i w:val="0"/>
          <w:color w:val="auto"/>
          <w:sz w:val="24"/>
          <w:szCs w:val="24"/>
        </w:rPr>
        <w:fldChar w:fldCharType="begin"/>
      </w:r>
      <w:r w:rsidR="00CB3FF0" w:rsidRPr="001B55D2">
        <w:rPr>
          <w:rFonts w:ascii="Times New Roman" w:hAnsi="Times New Roman" w:cs="Times New Roman"/>
          <w:b/>
          <w:i w:val="0"/>
          <w:color w:val="auto"/>
          <w:sz w:val="24"/>
          <w:szCs w:val="24"/>
        </w:rPr>
        <w:instrText xml:space="preserve"> SEQ Figura \* ARABIC \s 1 </w:instrText>
      </w:r>
      <w:r w:rsidR="00CB3FF0" w:rsidRPr="001B55D2">
        <w:rPr>
          <w:rFonts w:ascii="Times New Roman" w:hAnsi="Times New Roman" w:cs="Times New Roman"/>
          <w:b/>
          <w:i w:val="0"/>
          <w:color w:val="auto"/>
          <w:sz w:val="24"/>
          <w:szCs w:val="24"/>
        </w:rPr>
        <w:fldChar w:fldCharType="separate"/>
      </w:r>
      <w:r w:rsidR="00686B07">
        <w:rPr>
          <w:rFonts w:ascii="Times New Roman" w:hAnsi="Times New Roman" w:cs="Times New Roman"/>
          <w:b/>
          <w:i w:val="0"/>
          <w:noProof/>
          <w:color w:val="auto"/>
          <w:sz w:val="24"/>
          <w:szCs w:val="24"/>
        </w:rPr>
        <w:t>6</w:t>
      </w:r>
      <w:r w:rsidR="00CB3FF0" w:rsidRPr="001B55D2">
        <w:rPr>
          <w:rFonts w:ascii="Times New Roman" w:hAnsi="Times New Roman" w:cs="Times New Roman"/>
          <w:b/>
          <w:i w:val="0"/>
          <w:color w:val="auto"/>
          <w:sz w:val="24"/>
          <w:szCs w:val="24"/>
        </w:rPr>
        <w:fldChar w:fldCharType="end"/>
      </w:r>
      <w:r w:rsidRPr="001B55D2">
        <w:rPr>
          <w:rFonts w:ascii="Times New Roman" w:hAnsi="Times New Roman" w:cs="Times New Roman"/>
          <w:i w:val="0"/>
          <w:color w:val="auto"/>
          <w:sz w:val="24"/>
          <w:szCs w:val="24"/>
        </w:rPr>
        <w:t xml:space="preserve"> </w:t>
      </w:r>
      <w:r w:rsidR="003A760C" w:rsidRPr="001B55D2">
        <w:rPr>
          <w:rFonts w:ascii="Times New Roman" w:hAnsi="Times New Roman" w:cs="Times New Roman"/>
          <w:i w:val="0"/>
          <w:noProof/>
          <w:color w:val="auto"/>
          <w:sz w:val="24"/>
          <w:szCs w:val="24"/>
          <w:lang w:val="es-PE" w:eastAsia="es-PE"/>
        </w:rPr>
        <w:t xml:space="preserve">Uno de los problemas </w:t>
      </w:r>
      <w:r w:rsidR="00B66174" w:rsidRPr="001B55D2">
        <w:rPr>
          <w:rFonts w:ascii="Times New Roman" w:hAnsi="Times New Roman" w:cs="Times New Roman"/>
          <w:i w:val="0"/>
          <w:noProof/>
          <w:color w:val="auto"/>
          <w:sz w:val="24"/>
          <w:szCs w:val="24"/>
          <w:lang w:val="es-PE" w:eastAsia="es-PE"/>
        </w:rPr>
        <w:t>de conservación de las casas de tapial son las lluvias frecuentes</w:t>
      </w:r>
      <w:r w:rsidR="00501A58" w:rsidRPr="001B55D2">
        <w:rPr>
          <w:rFonts w:ascii="Times New Roman" w:hAnsi="Times New Roman" w:cs="Times New Roman"/>
          <w:i w:val="0"/>
          <w:noProof/>
          <w:color w:val="auto"/>
          <w:sz w:val="24"/>
          <w:szCs w:val="24"/>
          <w:lang w:val="es-PE" w:eastAsia="es-PE"/>
        </w:rPr>
        <w:t xml:space="preserve"> y la humedad</w:t>
      </w:r>
      <w:r w:rsidR="003A760C" w:rsidRPr="001B55D2">
        <w:rPr>
          <w:rFonts w:ascii="Times New Roman" w:hAnsi="Times New Roman" w:cs="Times New Roman"/>
          <w:i w:val="0"/>
          <w:noProof/>
          <w:color w:val="auto"/>
          <w:sz w:val="24"/>
          <w:szCs w:val="24"/>
          <w:lang w:val="es-PE" w:eastAsia="es-PE"/>
        </w:rPr>
        <w:t xml:space="preserve"> debilitando los muros estructurales, siendo más vulnerables a  </w:t>
      </w:r>
      <w:r w:rsidR="005A1E14" w:rsidRPr="001B55D2">
        <w:rPr>
          <w:rFonts w:ascii="Times New Roman" w:hAnsi="Times New Roman" w:cs="Times New Roman"/>
          <w:i w:val="0"/>
          <w:noProof/>
          <w:color w:val="auto"/>
          <w:sz w:val="24"/>
          <w:szCs w:val="24"/>
          <w:lang w:val="es-PE" w:eastAsia="es-PE"/>
        </w:rPr>
        <w:t>colapsar</w:t>
      </w:r>
      <w:r w:rsidR="003A760C" w:rsidRPr="001B55D2">
        <w:rPr>
          <w:rFonts w:ascii="Times New Roman" w:hAnsi="Times New Roman" w:cs="Times New Roman"/>
          <w:i w:val="0"/>
          <w:noProof/>
          <w:color w:val="auto"/>
          <w:sz w:val="24"/>
          <w:szCs w:val="24"/>
          <w:lang w:val="es-PE" w:eastAsia="es-PE"/>
        </w:rPr>
        <w:t xml:space="preserve"> en probables sismos</w:t>
      </w:r>
      <w:r w:rsidR="00E024A8" w:rsidRPr="001B55D2">
        <w:rPr>
          <w:rFonts w:ascii="Times New Roman" w:hAnsi="Times New Roman" w:cs="Times New Roman"/>
          <w:i w:val="0"/>
          <w:noProof/>
          <w:color w:val="auto"/>
          <w:sz w:val="24"/>
          <w:szCs w:val="24"/>
          <w:lang w:val="es-PE" w:eastAsia="es-PE"/>
        </w:rPr>
        <w:t>.</w:t>
      </w:r>
      <w:bookmarkEnd w:id="64"/>
    </w:p>
    <w:p w14:paraId="42EFDE54" w14:textId="77777777" w:rsidR="00212B3D" w:rsidRPr="001B55D2" w:rsidRDefault="00212B3D" w:rsidP="00212B3D">
      <w:pPr>
        <w:rPr>
          <w:rFonts w:ascii="Times New Roman" w:hAnsi="Times New Roman" w:cs="Times New Roman"/>
          <w:lang w:val="es-PE" w:eastAsia="es-PE"/>
        </w:rPr>
      </w:pPr>
    </w:p>
    <w:p w14:paraId="073110F7" w14:textId="77777777" w:rsidR="00212B3D" w:rsidRPr="001B55D2" w:rsidRDefault="00553A21" w:rsidP="00BC0603">
      <w:pPr>
        <w:keepNext/>
        <w:spacing w:line="360" w:lineRule="auto"/>
        <w:jc w:val="center"/>
        <w:rPr>
          <w:rFonts w:ascii="Times New Roman" w:hAnsi="Times New Roman" w:cs="Times New Roman"/>
        </w:rPr>
      </w:pPr>
      <w:r w:rsidRPr="001B55D2">
        <w:rPr>
          <w:rFonts w:ascii="Times New Roman" w:hAnsi="Times New Roman" w:cs="Times New Roman"/>
          <w:b/>
          <w:noProof/>
          <w:sz w:val="24"/>
          <w:szCs w:val="24"/>
          <w:lang w:eastAsia="es-ES"/>
        </w:rPr>
        <w:drawing>
          <wp:inline distT="0" distB="0" distL="0" distR="0" wp14:anchorId="504481FE" wp14:editId="5E9A8BE4">
            <wp:extent cx="5310782" cy="2983832"/>
            <wp:effectExtent l="0" t="0" r="4445" b="7620"/>
            <wp:docPr id="11" name="Imagen 11" descr="C:\Users\HEINER\Documents\tesis\fotos\WP_2018021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NER\Documents\tesis\fotos\WP_20180215_0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6073" cy="2986805"/>
                    </a:xfrm>
                    <a:prstGeom prst="rect">
                      <a:avLst/>
                    </a:prstGeom>
                    <a:noFill/>
                    <a:ln>
                      <a:noFill/>
                    </a:ln>
                  </pic:spPr>
                </pic:pic>
              </a:graphicData>
            </a:graphic>
          </wp:inline>
        </w:drawing>
      </w:r>
    </w:p>
    <w:p w14:paraId="34F63B1E" w14:textId="28FA5B01" w:rsidR="00CF0F20" w:rsidRPr="001B55D2" w:rsidRDefault="00212B3D" w:rsidP="00AD5E6B">
      <w:pPr>
        <w:pStyle w:val="Descripcin"/>
        <w:jc w:val="both"/>
        <w:rPr>
          <w:rFonts w:ascii="Times New Roman" w:hAnsi="Times New Roman" w:cs="Times New Roman"/>
          <w:i w:val="0"/>
          <w:color w:val="auto"/>
          <w:sz w:val="24"/>
          <w:szCs w:val="24"/>
        </w:rPr>
      </w:pPr>
      <w:bookmarkStart w:id="65" w:name="_Hlk520925225"/>
      <w:bookmarkStart w:id="66" w:name="_Toc522694228"/>
      <w:r w:rsidRPr="001B55D2">
        <w:rPr>
          <w:rFonts w:ascii="Times New Roman" w:hAnsi="Times New Roman" w:cs="Times New Roman"/>
          <w:b/>
          <w:i w:val="0"/>
          <w:color w:val="auto"/>
          <w:sz w:val="24"/>
          <w:szCs w:val="24"/>
        </w:rPr>
        <w:t xml:space="preserve">Figura </w:t>
      </w:r>
      <w:r w:rsidR="00CB3FF0" w:rsidRPr="001B55D2">
        <w:rPr>
          <w:rFonts w:ascii="Times New Roman" w:hAnsi="Times New Roman" w:cs="Times New Roman"/>
          <w:b/>
          <w:i w:val="0"/>
          <w:color w:val="auto"/>
          <w:sz w:val="24"/>
          <w:szCs w:val="24"/>
        </w:rPr>
        <w:fldChar w:fldCharType="begin"/>
      </w:r>
      <w:r w:rsidR="00CB3FF0" w:rsidRPr="001B55D2">
        <w:rPr>
          <w:rFonts w:ascii="Times New Roman" w:hAnsi="Times New Roman" w:cs="Times New Roman"/>
          <w:b/>
          <w:i w:val="0"/>
          <w:color w:val="auto"/>
          <w:sz w:val="24"/>
          <w:szCs w:val="24"/>
        </w:rPr>
        <w:instrText xml:space="preserve"> STYLEREF 1 \s </w:instrText>
      </w:r>
      <w:r w:rsidR="00CB3FF0" w:rsidRPr="001B55D2">
        <w:rPr>
          <w:rFonts w:ascii="Times New Roman" w:hAnsi="Times New Roman" w:cs="Times New Roman"/>
          <w:b/>
          <w:i w:val="0"/>
          <w:color w:val="auto"/>
          <w:sz w:val="24"/>
          <w:szCs w:val="24"/>
        </w:rPr>
        <w:fldChar w:fldCharType="separate"/>
      </w:r>
      <w:r w:rsidR="00686B07">
        <w:rPr>
          <w:rFonts w:ascii="Times New Roman" w:hAnsi="Times New Roman" w:cs="Times New Roman"/>
          <w:b/>
          <w:i w:val="0"/>
          <w:noProof/>
          <w:color w:val="auto"/>
          <w:sz w:val="24"/>
          <w:szCs w:val="24"/>
        </w:rPr>
        <w:t>3</w:t>
      </w:r>
      <w:r w:rsidR="00CB3FF0" w:rsidRPr="001B55D2">
        <w:rPr>
          <w:rFonts w:ascii="Times New Roman" w:hAnsi="Times New Roman" w:cs="Times New Roman"/>
          <w:b/>
          <w:i w:val="0"/>
          <w:color w:val="auto"/>
          <w:sz w:val="24"/>
          <w:szCs w:val="24"/>
        </w:rPr>
        <w:fldChar w:fldCharType="end"/>
      </w:r>
      <w:r w:rsidR="00CB3FF0" w:rsidRPr="001B55D2">
        <w:rPr>
          <w:rFonts w:ascii="Times New Roman" w:hAnsi="Times New Roman" w:cs="Times New Roman"/>
          <w:b/>
          <w:i w:val="0"/>
          <w:color w:val="auto"/>
          <w:sz w:val="24"/>
          <w:szCs w:val="24"/>
        </w:rPr>
        <w:t>.</w:t>
      </w:r>
      <w:r w:rsidR="00CB3FF0" w:rsidRPr="001B55D2">
        <w:rPr>
          <w:rFonts w:ascii="Times New Roman" w:hAnsi="Times New Roman" w:cs="Times New Roman"/>
          <w:b/>
          <w:i w:val="0"/>
          <w:color w:val="auto"/>
          <w:sz w:val="24"/>
          <w:szCs w:val="24"/>
        </w:rPr>
        <w:fldChar w:fldCharType="begin"/>
      </w:r>
      <w:r w:rsidR="00CB3FF0" w:rsidRPr="001B55D2">
        <w:rPr>
          <w:rFonts w:ascii="Times New Roman" w:hAnsi="Times New Roman" w:cs="Times New Roman"/>
          <w:b/>
          <w:i w:val="0"/>
          <w:color w:val="auto"/>
          <w:sz w:val="24"/>
          <w:szCs w:val="24"/>
        </w:rPr>
        <w:instrText xml:space="preserve"> SEQ Figura \* ARABIC \s 1 </w:instrText>
      </w:r>
      <w:r w:rsidR="00CB3FF0" w:rsidRPr="001B55D2">
        <w:rPr>
          <w:rFonts w:ascii="Times New Roman" w:hAnsi="Times New Roman" w:cs="Times New Roman"/>
          <w:b/>
          <w:i w:val="0"/>
          <w:color w:val="auto"/>
          <w:sz w:val="24"/>
          <w:szCs w:val="24"/>
        </w:rPr>
        <w:fldChar w:fldCharType="separate"/>
      </w:r>
      <w:r w:rsidR="00686B07">
        <w:rPr>
          <w:rFonts w:ascii="Times New Roman" w:hAnsi="Times New Roman" w:cs="Times New Roman"/>
          <w:b/>
          <w:i w:val="0"/>
          <w:noProof/>
          <w:color w:val="auto"/>
          <w:sz w:val="24"/>
          <w:szCs w:val="24"/>
        </w:rPr>
        <w:t>7</w:t>
      </w:r>
      <w:r w:rsidR="00CB3FF0" w:rsidRPr="001B55D2">
        <w:rPr>
          <w:rFonts w:ascii="Times New Roman" w:hAnsi="Times New Roman" w:cs="Times New Roman"/>
          <w:b/>
          <w:i w:val="0"/>
          <w:color w:val="auto"/>
          <w:sz w:val="24"/>
          <w:szCs w:val="24"/>
        </w:rPr>
        <w:fldChar w:fldCharType="end"/>
      </w:r>
      <w:r w:rsidRPr="001B55D2">
        <w:rPr>
          <w:rFonts w:ascii="Times New Roman" w:hAnsi="Times New Roman" w:cs="Times New Roman"/>
          <w:b/>
          <w:i w:val="0"/>
          <w:color w:val="auto"/>
          <w:sz w:val="24"/>
          <w:szCs w:val="24"/>
        </w:rPr>
        <w:t xml:space="preserve"> </w:t>
      </w:r>
      <w:bookmarkEnd w:id="65"/>
      <w:r w:rsidR="00E93E42" w:rsidRPr="001B55D2">
        <w:rPr>
          <w:rFonts w:ascii="Times New Roman" w:hAnsi="Times New Roman" w:cs="Times New Roman"/>
          <w:i w:val="0"/>
          <w:color w:val="auto"/>
          <w:sz w:val="24"/>
          <w:szCs w:val="24"/>
        </w:rPr>
        <w:t>La</w:t>
      </w:r>
      <w:r w:rsidR="00553A21" w:rsidRPr="001B55D2">
        <w:rPr>
          <w:rFonts w:ascii="Times New Roman" w:hAnsi="Times New Roman" w:cs="Times New Roman"/>
          <w:i w:val="0"/>
          <w:color w:val="auto"/>
          <w:sz w:val="24"/>
          <w:szCs w:val="24"/>
        </w:rPr>
        <w:t xml:space="preserve"> fue</w:t>
      </w:r>
      <w:r w:rsidR="00E93E42" w:rsidRPr="001B55D2">
        <w:rPr>
          <w:rFonts w:ascii="Times New Roman" w:hAnsi="Times New Roman" w:cs="Times New Roman"/>
          <w:i w:val="0"/>
          <w:color w:val="auto"/>
          <w:sz w:val="24"/>
          <w:szCs w:val="24"/>
        </w:rPr>
        <w:t xml:space="preserve">rte pendiente en algunas calles </w:t>
      </w:r>
      <w:r w:rsidR="00AD5E6B" w:rsidRPr="001B55D2">
        <w:rPr>
          <w:rFonts w:ascii="Times New Roman" w:hAnsi="Times New Roman" w:cs="Times New Roman"/>
          <w:i w:val="0"/>
          <w:color w:val="auto"/>
          <w:sz w:val="24"/>
          <w:szCs w:val="24"/>
        </w:rPr>
        <w:t>ocasiona irregularidad en altura</w:t>
      </w:r>
      <w:r w:rsidR="004E0620" w:rsidRPr="001B55D2">
        <w:rPr>
          <w:rFonts w:ascii="Times New Roman" w:hAnsi="Times New Roman" w:cs="Times New Roman"/>
          <w:i w:val="0"/>
          <w:color w:val="auto"/>
          <w:sz w:val="24"/>
          <w:szCs w:val="24"/>
        </w:rPr>
        <w:t xml:space="preserve"> en las viviendas de tierra</w:t>
      </w:r>
      <w:r w:rsidR="004E3703" w:rsidRPr="001B55D2">
        <w:rPr>
          <w:rFonts w:ascii="Times New Roman" w:hAnsi="Times New Roman" w:cs="Times New Roman"/>
          <w:i w:val="0"/>
          <w:color w:val="auto"/>
          <w:sz w:val="24"/>
          <w:szCs w:val="24"/>
        </w:rPr>
        <w:t xml:space="preserve"> generando deficiencia en la estructura</w:t>
      </w:r>
      <w:r w:rsidR="004E0620" w:rsidRPr="001B55D2">
        <w:rPr>
          <w:rFonts w:ascii="Times New Roman" w:hAnsi="Times New Roman" w:cs="Times New Roman"/>
          <w:i w:val="0"/>
          <w:color w:val="auto"/>
          <w:sz w:val="24"/>
          <w:szCs w:val="24"/>
        </w:rPr>
        <w:t>.</w:t>
      </w:r>
      <w:bookmarkEnd w:id="66"/>
    </w:p>
    <w:p w14:paraId="7D7516C8" w14:textId="4064C55F" w:rsidR="00BC0603" w:rsidRPr="001B55D2" w:rsidRDefault="00BC0603" w:rsidP="00BC0603">
      <w:pPr>
        <w:jc w:val="center"/>
        <w:rPr>
          <w:rFonts w:ascii="Times New Roman" w:hAnsi="Times New Roman" w:cs="Times New Roman"/>
        </w:rPr>
      </w:pPr>
    </w:p>
    <w:p w14:paraId="4D8711E4" w14:textId="7B559E17" w:rsidR="00BC0603" w:rsidRPr="001B55D2" w:rsidRDefault="009448D2" w:rsidP="009448D2">
      <w:pPr>
        <w:jc w:val="center"/>
        <w:rPr>
          <w:rFonts w:ascii="Times New Roman" w:hAnsi="Times New Roman" w:cs="Times New Roman"/>
        </w:rPr>
      </w:pPr>
      <w:r w:rsidRPr="001B55D2">
        <w:rPr>
          <w:rFonts w:ascii="Times New Roman" w:hAnsi="Times New Roman" w:cs="Times New Roman"/>
          <w:noProof/>
          <w:lang w:eastAsia="es-ES"/>
        </w:rPr>
        <w:lastRenderedPageBreak/>
        <w:drawing>
          <wp:inline distT="0" distB="0" distL="0" distR="0" wp14:anchorId="78F36DB5" wp14:editId="2A402375">
            <wp:extent cx="4205168" cy="4633211"/>
            <wp:effectExtent l="0" t="4445" r="635"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683" r="34439"/>
                    <a:stretch/>
                  </pic:blipFill>
                  <pic:spPr bwMode="auto">
                    <a:xfrm rot="5400000">
                      <a:off x="0" y="0"/>
                      <a:ext cx="4219572" cy="4649081"/>
                    </a:xfrm>
                    <a:prstGeom prst="rect">
                      <a:avLst/>
                    </a:prstGeom>
                    <a:noFill/>
                    <a:ln>
                      <a:noFill/>
                    </a:ln>
                    <a:extLst>
                      <a:ext uri="{53640926-AAD7-44D8-BBD7-CCE9431645EC}">
                        <a14:shadowObscured xmlns:a14="http://schemas.microsoft.com/office/drawing/2010/main"/>
                      </a:ext>
                    </a:extLst>
                  </pic:spPr>
                </pic:pic>
              </a:graphicData>
            </a:graphic>
          </wp:inline>
        </w:drawing>
      </w:r>
    </w:p>
    <w:p w14:paraId="4DA7A5FA" w14:textId="4E4D28DD" w:rsidR="00AC40DC" w:rsidRPr="001B55D2" w:rsidRDefault="00AC40DC" w:rsidP="00AC40DC">
      <w:pPr>
        <w:jc w:val="center"/>
        <w:rPr>
          <w:rFonts w:ascii="Times New Roman" w:hAnsi="Times New Roman" w:cs="Times New Roman"/>
          <w:b/>
          <w:iCs/>
          <w:sz w:val="24"/>
          <w:szCs w:val="24"/>
        </w:rPr>
      </w:pPr>
      <w:bookmarkStart w:id="67" w:name="_Toc522694229"/>
      <w:bookmarkStart w:id="68" w:name="_Hlk520925500"/>
      <w:r w:rsidRPr="001B55D2">
        <w:rPr>
          <w:rFonts w:ascii="Times New Roman" w:hAnsi="Times New Roman" w:cs="Times New Roman"/>
          <w:b/>
          <w:iCs/>
          <w:sz w:val="24"/>
          <w:szCs w:val="24"/>
        </w:rPr>
        <w:t xml:space="preserve">Figura </w:t>
      </w:r>
      <w:r w:rsidRPr="001B55D2">
        <w:rPr>
          <w:rFonts w:ascii="Times New Roman" w:hAnsi="Times New Roman" w:cs="Times New Roman"/>
          <w:b/>
          <w:iCs/>
          <w:sz w:val="24"/>
          <w:szCs w:val="24"/>
        </w:rPr>
        <w:fldChar w:fldCharType="begin"/>
      </w:r>
      <w:r w:rsidRPr="001B55D2">
        <w:rPr>
          <w:rFonts w:ascii="Times New Roman" w:hAnsi="Times New Roman" w:cs="Times New Roman"/>
          <w:b/>
          <w:iCs/>
          <w:sz w:val="24"/>
          <w:szCs w:val="24"/>
        </w:rPr>
        <w:instrText xml:space="preserve"> STYLEREF 1 \s </w:instrText>
      </w:r>
      <w:r w:rsidRPr="001B55D2">
        <w:rPr>
          <w:rFonts w:ascii="Times New Roman" w:hAnsi="Times New Roman" w:cs="Times New Roman"/>
          <w:b/>
          <w:iCs/>
          <w:sz w:val="24"/>
          <w:szCs w:val="24"/>
        </w:rPr>
        <w:fldChar w:fldCharType="separate"/>
      </w:r>
      <w:r w:rsidR="00686B07">
        <w:rPr>
          <w:rFonts w:ascii="Times New Roman" w:hAnsi="Times New Roman" w:cs="Times New Roman"/>
          <w:b/>
          <w:iCs/>
          <w:noProof/>
          <w:sz w:val="24"/>
          <w:szCs w:val="24"/>
        </w:rPr>
        <w:t>3</w:t>
      </w:r>
      <w:r w:rsidRPr="001B55D2">
        <w:rPr>
          <w:rFonts w:ascii="Times New Roman" w:hAnsi="Times New Roman" w:cs="Times New Roman"/>
          <w:b/>
          <w:iCs/>
          <w:sz w:val="24"/>
          <w:szCs w:val="24"/>
        </w:rPr>
        <w:fldChar w:fldCharType="end"/>
      </w:r>
      <w:r w:rsidRPr="001B55D2">
        <w:rPr>
          <w:rFonts w:ascii="Times New Roman" w:hAnsi="Times New Roman" w:cs="Times New Roman"/>
          <w:b/>
          <w:iCs/>
          <w:sz w:val="24"/>
          <w:szCs w:val="24"/>
        </w:rPr>
        <w:t>.</w:t>
      </w:r>
      <w:r w:rsidRPr="001B55D2">
        <w:rPr>
          <w:rFonts w:ascii="Times New Roman" w:hAnsi="Times New Roman" w:cs="Times New Roman"/>
          <w:b/>
          <w:iCs/>
          <w:sz w:val="24"/>
          <w:szCs w:val="24"/>
        </w:rPr>
        <w:fldChar w:fldCharType="begin"/>
      </w:r>
      <w:r w:rsidRPr="001B55D2">
        <w:rPr>
          <w:rFonts w:ascii="Times New Roman" w:hAnsi="Times New Roman" w:cs="Times New Roman"/>
          <w:b/>
          <w:iCs/>
          <w:sz w:val="24"/>
          <w:szCs w:val="24"/>
        </w:rPr>
        <w:instrText xml:space="preserve"> SEQ Figura \* ARABIC \s 1 </w:instrText>
      </w:r>
      <w:r w:rsidRPr="001B55D2">
        <w:rPr>
          <w:rFonts w:ascii="Times New Roman" w:hAnsi="Times New Roman" w:cs="Times New Roman"/>
          <w:b/>
          <w:iCs/>
          <w:sz w:val="24"/>
          <w:szCs w:val="24"/>
        </w:rPr>
        <w:fldChar w:fldCharType="separate"/>
      </w:r>
      <w:r w:rsidR="00686B07">
        <w:rPr>
          <w:rFonts w:ascii="Times New Roman" w:hAnsi="Times New Roman" w:cs="Times New Roman"/>
          <w:b/>
          <w:iCs/>
          <w:noProof/>
          <w:sz w:val="24"/>
          <w:szCs w:val="24"/>
        </w:rPr>
        <w:t>8</w:t>
      </w:r>
      <w:r w:rsidRPr="001B55D2">
        <w:rPr>
          <w:rFonts w:ascii="Times New Roman" w:hAnsi="Times New Roman" w:cs="Times New Roman"/>
          <w:b/>
          <w:iCs/>
          <w:sz w:val="24"/>
          <w:szCs w:val="24"/>
        </w:rPr>
        <w:fldChar w:fldCharType="end"/>
      </w:r>
      <w:r w:rsidRPr="001B55D2">
        <w:rPr>
          <w:rFonts w:ascii="Times New Roman" w:hAnsi="Times New Roman" w:cs="Times New Roman"/>
          <w:b/>
          <w:iCs/>
          <w:sz w:val="24"/>
          <w:szCs w:val="24"/>
        </w:rPr>
        <w:t xml:space="preserve">  </w:t>
      </w:r>
      <w:r w:rsidRPr="001B55D2">
        <w:rPr>
          <w:rFonts w:ascii="Times New Roman" w:hAnsi="Times New Roman" w:cs="Times New Roman"/>
          <w:iCs/>
          <w:sz w:val="24"/>
          <w:szCs w:val="24"/>
        </w:rPr>
        <w:t>Falla por flexión debido a la gran l</w:t>
      </w:r>
      <w:r w:rsidR="004E0620" w:rsidRPr="001B55D2">
        <w:rPr>
          <w:rFonts w:ascii="Times New Roman" w:hAnsi="Times New Roman" w:cs="Times New Roman"/>
          <w:iCs/>
          <w:sz w:val="24"/>
          <w:szCs w:val="24"/>
        </w:rPr>
        <w:t xml:space="preserve">ongitud </w:t>
      </w:r>
      <w:r w:rsidR="004E3703" w:rsidRPr="001B55D2">
        <w:rPr>
          <w:rFonts w:ascii="Times New Roman" w:hAnsi="Times New Roman" w:cs="Times New Roman"/>
          <w:iCs/>
          <w:sz w:val="24"/>
          <w:szCs w:val="24"/>
        </w:rPr>
        <w:t>los muros</w:t>
      </w:r>
      <w:r w:rsidRPr="001B55D2">
        <w:rPr>
          <w:rFonts w:ascii="Times New Roman" w:hAnsi="Times New Roman" w:cs="Times New Roman"/>
          <w:iCs/>
          <w:sz w:val="24"/>
          <w:szCs w:val="24"/>
        </w:rPr>
        <w:t>.</w:t>
      </w:r>
      <w:bookmarkEnd w:id="67"/>
    </w:p>
    <w:bookmarkEnd w:id="68"/>
    <w:p w14:paraId="1E9ED03E" w14:textId="77777777" w:rsidR="00AC40DC" w:rsidRPr="001B55D2" w:rsidRDefault="00AC40DC" w:rsidP="009448D2">
      <w:pPr>
        <w:jc w:val="center"/>
        <w:rPr>
          <w:rFonts w:ascii="Times New Roman" w:hAnsi="Times New Roman" w:cs="Times New Roman"/>
        </w:rPr>
      </w:pPr>
    </w:p>
    <w:p w14:paraId="211DB961" w14:textId="6FEF40BE" w:rsidR="00BC0603" w:rsidRPr="001B55D2" w:rsidRDefault="00BC0603" w:rsidP="00BC0603">
      <w:pPr>
        <w:rPr>
          <w:rFonts w:ascii="Times New Roman" w:hAnsi="Times New Roman" w:cs="Times New Roman"/>
        </w:rPr>
      </w:pPr>
    </w:p>
    <w:p w14:paraId="4893B122" w14:textId="02CE47D6" w:rsidR="00BC0603" w:rsidRPr="001B55D2" w:rsidRDefault="009448D2" w:rsidP="009448D2">
      <w:pPr>
        <w:jc w:val="center"/>
        <w:rPr>
          <w:rFonts w:ascii="Times New Roman" w:hAnsi="Times New Roman" w:cs="Times New Roman"/>
        </w:rPr>
      </w:pPr>
      <w:r w:rsidRPr="001B55D2">
        <w:rPr>
          <w:rFonts w:ascii="Times New Roman" w:hAnsi="Times New Roman" w:cs="Times New Roman"/>
          <w:noProof/>
          <w:lang w:eastAsia="es-ES"/>
        </w:rPr>
        <w:drawing>
          <wp:inline distT="0" distB="0" distL="0" distR="0" wp14:anchorId="1643C31E" wp14:editId="6436FD1B">
            <wp:extent cx="2650910" cy="4606995"/>
            <wp:effectExtent l="0" t="6668"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73" r="57051" b="-1"/>
                    <a:stretch/>
                  </pic:blipFill>
                  <pic:spPr bwMode="auto">
                    <a:xfrm rot="5400000">
                      <a:off x="0" y="0"/>
                      <a:ext cx="2679434" cy="4656566"/>
                    </a:xfrm>
                    <a:prstGeom prst="rect">
                      <a:avLst/>
                    </a:prstGeom>
                    <a:noFill/>
                    <a:ln>
                      <a:noFill/>
                    </a:ln>
                    <a:extLst>
                      <a:ext uri="{53640926-AAD7-44D8-BBD7-CCE9431645EC}">
                        <a14:shadowObscured xmlns:a14="http://schemas.microsoft.com/office/drawing/2010/main"/>
                      </a:ext>
                    </a:extLst>
                  </pic:spPr>
                </pic:pic>
              </a:graphicData>
            </a:graphic>
          </wp:inline>
        </w:drawing>
      </w:r>
    </w:p>
    <w:p w14:paraId="09895F81" w14:textId="296F28F2" w:rsidR="00AC40DC" w:rsidRPr="001B55D2" w:rsidRDefault="00AC40DC" w:rsidP="00AC40DC">
      <w:pPr>
        <w:jc w:val="center"/>
        <w:rPr>
          <w:rFonts w:ascii="Times New Roman" w:hAnsi="Times New Roman" w:cs="Times New Roman"/>
          <w:b/>
          <w:iCs/>
          <w:sz w:val="24"/>
        </w:rPr>
      </w:pPr>
      <w:bookmarkStart w:id="69" w:name="_Toc522694230"/>
      <w:bookmarkStart w:id="70" w:name="_Hlk520926250"/>
      <w:r w:rsidRPr="001B55D2">
        <w:rPr>
          <w:rFonts w:ascii="Times New Roman" w:hAnsi="Times New Roman" w:cs="Times New Roman"/>
          <w:b/>
          <w:iCs/>
          <w:sz w:val="24"/>
        </w:rPr>
        <w:t xml:space="preserve">Figura </w:t>
      </w:r>
      <w:r w:rsidRPr="001B55D2">
        <w:rPr>
          <w:rFonts w:ascii="Times New Roman" w:hAnsi="Times New Roman" w:cs="Times New Roman"/>
          <w:b/>
          <w:iCs/>
          <w:sz w:val="24"/>
        </w:rPr>
        <w:fldChar w:fldCharType="begin"/>
      </w:r>
      <w:r w:rsidRPr="001B55D2">
        <w:rPr>
          <w:rFonts w:ascii="Times New Roman" w:hAnsi="Times New Roman" w:cs="Times New Roman"/>
          <w:b/>
          <w:iCs/>
          <w:sz w:val="24"/>
        </w:rPr>
        <w:instrText xml:space="preserve"> STYLEREF 1 \s </w:instrText>
      </w:r>
      <w:r w:rsidRPr="001B55D2">
        <w:rPr>
          <w:rFonts w:ascii="Times New Roman" w:hAnsi="Times New Roman" w:cs="Times New Roman"/>
          <w:b/>
          <w:iCs/>
          <w:sz w:val="24"/>
        </w:rPr>
        <w:fldChar w:fldCharType="separate"/>
      </w:r>
      <w:r w:rsidR="00686B07">
        <w:rPr>
          <w:rFonts w:ascii="Times New Roman" w:hAnsi="Times New Roman" w:cs="Times New Roman"/>
          <w:b/>
          <w:iCs/>
          <w:noProof/>
          <w:sz w:val="24"/>
        </w:rPr>
        <w:t>3</w:t>
      </w:r>
      <w:r w:rsidRPr="001B55D2">
        <w:rPr>
          <w:rFonts w:ascii="Times New Roman" w:hAnsi="Times New Roman" w:cs="Times New Roman"/>
          <w:sz w:val="24"/>
        </w:rPr>
        <w:fldChar w:fldCharType="end"/>
      </w:r>
      <w:r w:rsidRPr="001B55D2">
        <w:rPr>
          <w:rFonts w:ascii="Times New Roman" w:hAnsi="Times New Roman" w:cs="Times New Roman"/>
          <w:b/>
          <w:iCs/>
          <w:sz w:val="24"/>
        </w:rPr>
        <w:t>.</w:t>
      </w:r>
      <w:r w:rsidRPr="001B55D2">
        <w:rPr>
          <w:rFonts w:ascii="Times New Roman" w:hAnsi="Times New Roman" w:cs="Times New Roman"/>
          <w:b/>
          <w:iCs/>
          <w:sz w:val="24"/>
        </w:rPr>
        <w:fldChar w:fldCharType="begin"/>
      </w:r>
      <w:r w:rsidRPr="001B55D2">
        <w:rPr>
          <w:rFonts w:ascii="Times New Roman" w:hAnsi="Times New Roman" w:cs="Times New Roman"/>
          <w:b/>
          <w:iCs/>
          <w:sz w:val="24"/>
        </w:rPr>
        <w:instrText xml:space="preserve"> SEQ Figura \* ARABIC \s 1 </w:instrText>
      </w:r>
      <w:r w:rsidRPr="001B55D2">
        <w:rPr>
          <w:rFonts w:ascii="Times New Roman" w:hAnsi="Times New Roman" w:cs="Times New Roman"/>
          <w:b/>
          <w:iCs/>
          <w:sz w:val="24"/>
        </w:rPr>
        <w:fldChar w:fldCharType="separate"/>
      </w:r>
      <w:r w:rsidR="00686B07">
        <w:rPr>
          <w:rFonts w:ascii="Times New Roman" w:hAnsi="Times New Roman" w:cs="Times New Roman"/>
          <w:b/>
          <w:iCs/>
          <w:noProof/>
          <w:sz w:val="24"/>
        </w:rPr>
        <w:t>9</w:t>
      </w:r>
      <w:r w:rsidRPr="001B55D2">
        <w:rPr>
          <w:rFonts w:ascii="Times New Roman" w:hAnsi="Times New Roman" w:cs="Times New Roman"/>
          <w:sz w:val="24"/>
        </w:rPr>
        <w:fldChar w:fldCharType="end"/>
      </w:r>
      <w:r w:rsidRPr="001B55D2">
        <w:rPr>
          <w:rFonts w:ascii="Times New Roman" w:hAnsi="Times New Roman" w:cs="Times New Roman"/>
          <w:b/>
          <w:iCs/>
          <w:sz w:val="24"/>
        </w:rPr>
        <w:t xml:space="preserve">  </w:t>
      </w:r>
      <w:r w:rsidRPr="001B55D2">
        <w:rPr>
          <w:rFonts w:ascii="Times New Roman" w:hAnsi="Times New Roman" w:cs="Times New Roman"/>
          <w:iCs/>
          <w:sz w:val="24"/>
        </w:rPr>
        <w:t>Un problema que debilita la estructura de tierra es el deterioro de las paredes a causa de la existencia de nidos de aves de la zona.</w:t>
      </w:r>
      <w:bookmarkEnd w:id="69"/>
    </w:p>
    <w:bookmarkEnd w:id="70"/>
    <w:p w14:paraId="3EA684FB" w14:textId="77777777" w:rsidR="00AC40DC" w:rsidRPr="001B55D2" w:rsidRDefault="00AC40DC" w:rsidP="009448D2">
      <w:pPr>
        <w:jc w:val="center"/>
        <w:rPr>
          <w:rFonts w:ascii="Times New Roman" w:hAnsi="Times New Roman" w:cs="Times New Roman"/>
        </w:rPr>
      </w:pPr>
    </w:p>
    <w:p w14:paraId="7E0E2DB0" w14:textId="72FC6788" w:rsidR="009448D2" w:rsidRPr="001B55D2" w:rsidRDefault="009448D2" w:rsidP="009448D2">
      <w:pPr>
        <w:jc w:val="center"/>
        <w:rPr>
          <w:rFonts w:ascii="Times New Roman" w:hAnsi="Times New Roman" w:cs="Times New Roman"/>
        </w:rPr>
      </w:pPr>
    </w:p>
    <w:p w14:paraId="46B5B0E7" w14:textId="43505E3E" w:rsidR="00AD5B15" w:rsidRPr="001B55D2" w:rsidRDefault="00AC40DC" w:rsidP="009448D2">
      <w:pPr>
        <w:jc w:val="center"/>
        <w:rPr>
          <w:rFonts w:ascii="Times New Roman" w:hAnsi="Times New Roman" w:cs="Times New Roman"/>
        </w:rPr>
      </w:pPr>
      <w:r w:rsidRPr="001B55D2">
        <w:rPr>
          <w:rFonts w:ascii="Times New Roman" w:hAnsi="Times New Roman" w:cs="Times New Roman"/>
          <w:noProof/>
          <w:lang w:eastAsia="es-ES"/>
        </w:rPr>
        <w:drawing>
          <wp:inline distT="0" distB="0" distL="0" distR="0" wp14:anchorId="05E627FB" wp14:editId="186FA027">
            <wp:extent cx="3656920" cy="4620906"/>
            <wp:effectExtent l="0" t="6033"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315" t="1149"/>
                    <a:stretch/>
                  </pic:blipFill>
                  <pic:spPr bwMode="auto">
                    <a:xfrm rot="5400000">
                      <a:off x="0" y="0"/>
                      <a:ext cx="3683542" cy="4654546"/>
                    </a:xfrm>
                    <a:prstGeom prst="rect">
                      <a:avLst/>
                    </a:prstGeom>
                    <a:noFill/>
                    <a:ln>
                      <a:noFill/>
                    </a:ln>
                    <a:extLst>
                      <a:ext uri="{53640926-AAD7-44D8-BBD7-CCE9431645EC}">
                        <a14:shadowObscured xmlns:a14="http://schemas.microsoft.com/office/drawing/2010/main"/>
                      </a:ext>
                    </a:extLst>
                  </pic:spPr>
                </pic:pic>
              </a:graphicData>
            </a:graphic>
          </wp:inline>
        </w:drawing>
      </w:r>
    </w:p>
    <w:p w14:paraId="42BC64B7" w14:textId="1C70AE83" w:rsidR="00AD5B15" w:rsidRPr="001B55D2" w:rsidRDefault="00AD5B15" w:rsidP="00AD5B15">
      <w:pPr>
        <w:jc w:val="center"/>
        <w:rPr>
          <w:rFonts w:ascii="Times New Roman" w:hAnsi="Times New Roman" w:cs="Times New Roman"/>
          <w:b/>
          <w:iCs/>
          <w:sz w:val="24"/>
        </w:rPr>
      </w:pPr>
      <w:bookmarkStart w:id="71" w:name="_Toc522694231"/>
      <w:r w:rsidRPr="001B55D2">
        <w:rPr>
          <w:rFonts w:ascii="Times New Roman" w:hAnsi="Times New Roman" w:cs="Times New Roman"/>
          <w:b/>
          <w:iCs/>
          <w:sz w:val="24"/>
        </w:rPr>
        <w:t xml:space="preserve">Figura </w:t>
      </w:r>
      <w:r w:rsidRPr="001B55D2">
        <w:rPr>
          <w:rFonts w:ascii="Times New Roman" w:hAnsi="Times New Roman" w:cs="Times New Roman"/>
          <w:b/>
          <w:iCs/>
          <w:sz w:val="24"/>
        </w:rPr>
        <w:fldChar w:fldCharType="begin"/>
      </w:r>
      <w:r w:rsidRPr="001B55D2">
        <w:rPr>
          <w:rFonts w:ascii="Times New Roman" w:hAnsi="Times New Roman" w:cs="Times New Roman"/>
          <w:b/>
          <w:iCs/>
          <w:sz w:val="24"/>
        </w:rPr>
        <w:instrText xml:space="preserve"> STYLEREF 1 \s </w:instrText>
      </w:r>
      <w:r w:rsidRPr="001B55D2">
        <w:rPr>
          <w:rFonts w:ascii="Times New Roman" w:hAnsi="Times New Roman" w:cs="Times New Roman"/>
          <w:b/>
          <w:iCs/>
          <w:sz w:val="24"/>
        </w:rPr>
        <w:fldChar w:fldCharType="separate"/>
      </w:r>
      <w:r w:rsidR="00686B07">
        <w:rPr>
          <w:rFonts w:ascii="Times New Roman" w:hAnsi="Times New Roman" w:cs="Times New Roman"/>
          <w:b/>
          <w:iCs/>
          <w:noProof/>
          <w:sz w:val="24"/>
        </w:rPr>
        <w:t>3</w:t>
      </w:r>
      <w:r w:rsidRPr="001B55D2">
        <w:rPr>
          <w:rFonts w:ascii="Times New Roman" w:hAnsi="Times New Roman" w:cs="Times New Roman"/>
          <w:sz w:val="24"/>
        </w:rPr>
        <w:fldChar w:fldCharType="end"/>
      </w:r>
      <w:r w:rsidRPr="001B55D2">
        <w:rPr>
          <w:rFonts w:ascii="Times New Roman" w:hAnsi="Times New Roman" w:cs="Times New Roman"/>
          <w:b/>
          <w:iCs/>
          <w:sz w:val="24"/>
        </w:rPr>
        <w:t>.</w:t>
      </w:r>
      <w:r w:rsidRPr="001B55D2">
        <w:rPr>
          <w:rFonts w:ascii="Times New Roman" w:hAnsi="Times New Roman" w:cs="Times New Roman"/>
          <w:b/>
          <w:iCs/>
          <w:sz w:val="24"/>
        </w:rPr>
        <w:fldChar w:fldCharType="begin"/>
      </w:r>
      <w:r w:rsidRPr="001B55D2">
        <w:rPr>
          <w:rFonts w:ascii="Times New Roman" w:hAnsi="Times New Roman" w:cs="Times New Roman"/>
          <w:b/>
          <w:iCs/>
          <w:sz w:val="24"/>
        </w:rPr>
        <w:instrText xml:space="preserve"> SEQ Figura \* ARABIC \s 1 </w:instrText>
      </w:r>
      <w:r w:rsidRPr="001B55D2">
        <w:rPr>
          <w:rFonts w:ascii="Times New Roman" w:hAnsi="Times New Roman" w:cs="Times New Roman"/>
          <w:b/>
          <w:iCs/>
          <w:sz w:val="24"/>
        </w:rPr>
        <w:fldChar w:fldCharType="separate"/>
      </w:r>
      <w:r w:rsidR="00686B07">
        <w:rPr>
          <w:rFonts w:ascii="Times New Roman" w:hAnsi="Times New Roman" w:cs="Times New Roman"/>
          <w:b/>
          <w:iCs/>
          <w:noProof/>
          <w:sz w:val="24"/>
        </w:rPr>
        <w:t>10</w:t>
      </w:r>
      <w:r w:rsidRPr="001B55D2">
        <w:rPr>
          <w:rFonts w:ascii="Times New Roman" w:hAnsi="Times New Roman" w:cs="Times New Roman"/>
          <w:sz w:val="24"/>
        </w:rPr>
        <w:fldChar w:fldCharType="end"/>
      </w:r>
      <w:r w:rsidRPr="001B55D2">
        <w:rPr>
          <w:rFonts w:ascii="Times New Roman" w:hAnsi="Times New Roman" w:cs="Times New Roman"/>
          <w:b/>
          <w:iCs/>
          <w:sz w:val="24"/>
        </w:rPr>
        <w:t xml:space="preserve">  </w:t>
      </w:r>
      <w:r w:rsidRPr="001B55D2">
        <w:rPr>
          <w:rFonts w:ascii="Times New Roman" w:hAnsi="Times New Roman" w:cs="Times New Roman"/>
          <w:iCs/>
          <w:sz w:val="24"/>
        </w:rPr>
        <w:t>Grietas debido a asentamiento diferencial.</w:t>
      </w:r>
      <w:bookmarkEnd w:id="71"/>
    </w:p>
    <w:p w14:paraId="7D3C3F92" w14:textId="77777777" w:rsidR="00AD5B15" w:rsidRPr="001B55D2" w:rsidRDefault="00AD5B15" w:rsidP="009448D2">
      <w:pPr>
        <w:jc w:val="center"/>
        <w:rPr>
          <w:rFonts w:ascii="Times New Roman" w:hAnsi="Times New Roman" w:cs="Times New Roman"/>
        </w:rPr>
      </w:pPr>
    </w:p>
    <w:p w14:paraId="3014A0BF" w14:textId="7726E903" w:rsidR="00AD5B15" w:rsidRPr="001B55D2" w:rsidRDefault="009448D2" w:rsidP="009448D2">
      <w:pPr>
        <w:jc w:val="center"/>
        <w:rPr>
          <w:rFonts w:ascii="Times New Roman" w:hAnsi="Times New Roman" w:cs="Times New Roman"/>
        </w:rPr>
      </w:pPr>
      <w:r w:rsidRPr="001B55D2">
        <w:rPr>
          <w:rFonts w:ascii="Times New Roman" w:hAnsi="Times New Roman" w:cs="Times New Roman"/>
          <w:noProof/>
          <w:lang w:eastAsia="es-ES"/>
        </w:rPr>
        <w:drawing>
          <wp:inline distT="0" distB="0" distL="0" distR="0" wp14:anchorId="22CE888F" wp14:editId="7E68237D">
            <wp:extent cx="4648333" cy="3486080"/>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56401" cy="3492131"/>
                    </a:xfrm>
                    <a:prstGeom prst="rect">
                      <a:avLst/>
                    </a:prstGeom>
                    <a:noFill/>
                    <a:ln>
                      <a:noFill/>
                    </a:ln>
                  </pic:spPr>
                </pic:pic>
              </a:graphicData>
            </a:graphic>
          </wp:inline>
        </w:drawing>
      </w:r>
      <w:r w:rsidR="00641B50" w:rsidRPr="001B55D2">
        <w:rPr>
          <w:rFonts w:ascii="Times New Roman" w:hAnsi="Times New Roman" w:cs="Times New Roman"/>
        </w:rPr>
        <w:t xml:space="preserve"> </w:t>
      </w:r>
    </w:p>
    <w:p w14:paraId="0C232C7C" w14:textId="0FAB4AA9" w:rsidR="00AD5B15" w:rsidRPr="001B55D2" w:rsidRDefault="00AD5B15" w:rsidP="007608B4">
      <w:pPr>
        <w:jc w:val="both"/>
        <w:rPr>
          <w:rFonts w:ascii="Times New Roman" w:hAnsi="Times New Roman" w:cs="Times New Roman"/>
          <w:b/>
          <w:iCs/>
          <w:sz w:val="24"/>
        </w:rPr>
      </w:pPr>
      <w:bookmarkStart w:id="72" w:name="_Toc522694232"/>
      <w:bookmarkStart w:id="73" w:name="_Hlk520926604"/>
      <w:r w:rsidRPr="001B55D2">
        <w:rPr>
          <w:rFonts w:ascii="Times New Roman" w:hAnsi="Times New Roman" w:cs="Times New Roman"/>
          <w:b/>
          <w:iCs/>
          <w:sz w:val="24"/>
        </w:rPr>
        <w:t xml:space="preserve">Figura </w:t>
      </w:r>
      <w:r w:rsidRPr="001B55D2">
        <w:rPr>
          <w:rFonts w:ascii="Times New Roman" w:hAnsi="Times New Roman" w:cs="Times New Roman"/>
          <w:b/>
          <w:iCs/>
          <w:sz w:val="24"/>
        </w:rPr>
        <w:fldChar w:fldCharType="begin"/>
      </w:r>
      <w:r w:rsidRPr="001B55D2">
        <w:rPr>
          <w:rFonts w:ascii="Times New Roman" w:hAnsi="Times New Roman" w:cs="Times New Roman"/>
          <w:b/>
          <w:iCs/>
          <w:sz w:val="24"/>
        </w:rPr>
        <w:instrText xml:space="preserve"> STYLEREF 1 \s </w:instrText>
      </w:r>
      <w:r w:rsidRPr="001B55D2">
        <w:rPr>
          <w:rFonts w:ascii="Times New Roman" w:hAnsi="Times New Roman" w:cs="Times New Roman"/>
          <w:b/>
          <w:iCs/>
          <w:sz w:val="24"/>
        </w:rPr>
        <w:fldChar w:fldCharType="separate"/>
      </w:r>
      <w:r w:rsidR="00686B07">
        <w:rPr>
          <w:rFonts w:ascii="Times New Roman" w:hAnsi="Times New Roman" w:cs="Times New Roman"/>
          <w:b/>
          <w:iCs/>
          <w:noProof/>
          <w:sz w:val="24"/>
        </w:rPr>
        <w:t>3</w:t>
      </w:r>
      <w:r w:rsidRPr="001B55D2">
        <w:rPr>
          <w:rFonts w:ascii="Times New Roman" w:hAnsi="Times New Roman" w:cs="Times New Roman"/>
          <w:sz w:val="24"/>
        </w:rPr>
        <w:fldChar w:fldCharType="end"/>
      </w:r>
      <w:r w:rsidRPr="001B55D2">
        <w:rPr>
          <w:rFonts w:ascii="Times New Roman" w:hAnsi="Times New Roman" w:cs="Times New Roman"/>
          <w:b/>
          <w:iCs/>
          <w:sz w:val="24"/>
        </w:rPr>
        <w:t>.</w:t>
      </w:r>
      <w:r w:rsidRPr="001B55D2">
        <w:rPr>
          <w:rFonts w:ascii="Times New Roman" w:hAnsi="Times New Roman" w:cs="Times New Roman"/>
          <w:b/>
          <w:iCs/>
          <w:sz w:val="24"/>
        </w:rPr>
        <w:fldChar w:fldCharType="begin"/>
      </w:r>
      <w:r w:rsidRPr="001B55D2">
        <w:rPr>
          <w:rFonts w:ascii="Times New Roman" w:hAnsi="Times New Roman" w:cs="Times New Roman"/>
          <w:b/>
          <w:iCs/>
          <w:sz w:val="24"/>
        </w:rPr>
        <w:instrText xml:space="preserve"> SEQ Figura \* ARABIC \s 1 </w:instrText>
      </w:r>
      <w:r w:rsidRPr="001B55D2">
        <w:rPr>
          <w:rFonts w:ascii="Times New Roman" w:hAnsi="Times New Roman" w:cs="Times New Roman"/>
          <w:b/>
          <w:iCs/>
          <w:sz w:val="24"/>
        </w:rPr>
        <w:fldChar w:fldCharType="separate"/>
      </w:r>
      <w:r w:rsidR="00686B07">
        <w:rPr>
          <w:rFonts w:ascii="Times New Roman" w:hAnsi="Times New Roman" w:cs="Times New Roman"/>
          <w:b/>
          <w:iCs/>
          <w:noProof/>
          <w:sz w:val="24"/>
        </w:rPr>
        <w:t>11</w:t>
      </w:r>
      <w:r w:rsidRPr="001B55D2">
        <w:rPr>
          <w:rFonts w:ascii="Times New Roman" w:hAnsi="Times New Roman" w:cs="Times New Roman"/>
          <w:sz w:val="24"/>
        </w:rPr>
        <w:fldChar w:fldCharType="end"/>
      </w:r>
      <w:r w:rsidRPr="001B55D2">
        <w:rPr>
          <w:rFonts w:ascii="Times New Roman" w:hAnsi="Times New Roman" w:cs="Times New Roman"/>
          <w:b/>
          <w:iCs/>
          <w:sz w:val="24"/>
        </w:rPr>
        <w:t xml:space="preserve">  </w:t>
      </w:r>
      <w:r w:rsidRPr="001B55D2">
        <w:rPr>
          <w:rFonts w:ascii="Times New Roman" w:hAnsi="Times New Roman" w:cs="Times New Roman"/>
          <w:iCs/>
          <w:sz w:val="24"/>
        </w:rPr>
        <w:t>Combinación de materiales, en este caso vemos combinación de adobe y tapial sin mortero</w:t>
      </w:r>
      <w:r w:rsidR="00E84DA2" w:rsidRPr="001B55D2">
        <w:rPr>
          <w:rFonts w:ascii="Times New Roman" w:hAnsi="Times New Roman" w:cs="Times New Roman"/>
          <w:iCs/>
          <w:sz w:val="24"/>
        </w:rPr>
        <w:t xml:space="preserve"> no generando una estructura monolítica</w:t>
      </w:r>
      <w:r w:rsidRPr="001B55D2">
        <w:rPr>
          <w:rFonts w:ascii="Times New Roman" w:hAnsi="Times New Roman" w:cs="Times New Roman"/>
          <w:iCs/>
          <w:sz w:val="24"/>
        </w:rPr>
        <w:t>.</w:t>
      </w:r>
      <w:bookmarkEnd w:id="72"/>
    </w:p>
    <w:bookmarkEnd w:id="73"/>
    <w:p w14:paraId="2643ECA9" w14:textId="75E69E68" w:rsidR="00BC0603" w:rsidRPr="001B55D2" w:rsidRDefault="00BC0603" w:rsidP="00E40358">
      <w:pPr>
        <w:rPr>
          <w:rFonts w:ascii="Times New Roman" w:hAnsi="Times New Roman" w:cs="Times New Roman"/>
        </w:rPr>
      </w:pPr>
    </w:p>
    <w:p w14:paraId="667F0ED6" w14:textId="77777777" w:rsidR="00E40358" w:rsidRPr="001B55D2" w:rsidRDefault="009448D2" w:rsidP="00E40358">
      <w:pPr>
        <w:jc w:val="center"/>
        <w:rPr>
          <w:rFonts w:ascii="Times New Roman" w:hAnsi="Times New Roman" w:cs="Times New Roman"/>
        </w:rPr>
      </w:pPr>
      <w:r w:rsidRPr="001B55D2">
        <w:rPr>
          <w:rFonts w:ascii="Times New Roman" w:hAnsi="Times New Roman" w:cs="Times New Roman"/>
          <w:noProof/>
          <w:lang w:eastAsia="es-ES"/>
        </w:rPr>
        <w:drawing>
          <wp:inline distT="0" distB="0" distL="0" distR="0" wp14:anchorId="1F275CCD" wp14:editId="3CED69D2">
            <wp:extent cx="4610007" cy="3457338"/>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6970" cy="3462560"/>
                    </a:xfrm>
                    <a:prstGeom prst="rect">
                      <a:avLst/>
                    </a:prstGeom>
                    <a:noFill/>
                    <a:ln>
                      <a:noFill/>
                    </a:ln>
                  </pic:spPr>
                </pic:pic>
              </a:graphicData>
            </a:graphic>
          </wp:inline>
        </w:drawing>
      </w:r>
    </w:p>
    <w:p w14:paraId="736BE445" w14:textId="707DDB23" w:rsidR="00E40358" w:rsidRPr="001B55D2" w:rsidRDefault="007608B4" w:rsidP="00E40358">
      <w:pPr>
        <w:rPr>
          <w:rFonts w:ascii="Times New Roman" w:hAnsi="Times New Roman" w:cs="Times New Roman"/>
          <w:iCs/>
          <w:sz w:val="24"/>
        </w:rPr>
      </w:pPr>
      <w:bookmarkStart w:id="74" w:name="_Toc522694233"/>
      <w:r w:rsidRPr="001B55D2">
        <w:rPr>
          <w:rFonts w:ascii="Times New Roman" w:hAnsi="Times New Roman" w:cs="Times New Roman"/>
          <w:b/>
          <w:iCs/>
          <w:sz w:val="24"/>
        </w:rPr>
        <w:t xml:space="preserve">Figura </w:t>
      </w:r>
      <w:r w:rsidRPr="001B55D2">
        <w:rPr>
          <w:rFonts w:ascii="Times New Roman" w:hAnsi="Times New Roman" w:cs="Times New Roman"/>
          <w:b/>
          <w:iCs/>
          <w:sz w:val="24"/>
        </w:rPr>
        <w:fldChar w:fldCharType="begin"/>
      </w:r>
      <w:r w:rsidRPr="001B55D2">
        <w:rPr>
          <w:rFonts w:ascii="Times New Roman" w:hAnsi="Times New Roman" w:cs="Times New Roman"/>
          <w:b/>
          <w:iCs/>
          <w:sz w:val="24"/>
        </w:rPr>
        <w:instrText xml:space="preserve"> STYLEREF 1 \s </w:instrText>
      </w:r>
      <w:r w:rsidRPr="001B55D2">
        <w:rPr>
          <w:rFonts w:ascii="Times New Roman" w:hAnsi="Times New Roman" w:cs="Times New Roman"/>
          <w:b/>
          <w:iCs/>
          <w:sz w:val="24"/>
        </w:rPr>
        <w:fldChar w:fldCharType="separate"/>
      </w:r>
      <w:r w:rsidR="00686B07">
        <w:rPr>
          <w:rFonts w:ascii="Times New Roman" w:hAnsi="Times New Roman" w:cs="Times New Roman"/>
          <w:b/>
          <w:iCs/>
          <w:noProof/>
          <w:sz w:val="24"/>
        </w:rPr>
        <w:t>3</w:t>
      </w:r>
      <w:r w:rsidRPr="001B55D2">
        <w:rPr>
          <w:rFonts w:ascii="Times New Roman" w:hAnsi="Times New Roman" w:cs="Times New Roman"/>
          <w:sz w:val="24"/>
        </w:rPr>
        <w:fldChar w:fldCharType="end"/>
      </w:r>
      <w:r w:rsidRPr="001B55D2">
        <w:rPr>
          <w:rFonts w:ascii="Times New Roman" w:hAnsi="Times New Roman" w:cs="Times New Roman"/>
          <w:b/>
          <w:iCs/>
          <w:sz w:val="24"/>
        </w:rPr>
        <w:t>.</w:t>
      </w:r>
      <w:r w:rsidRPr="001B55D2">
        <w:rPr>
          <w:rFonts w:ascii="Times New Roman" w:hAnsi="Times New Roman" w:cs="Times New Roman"/>
          <w:b/>
          <w:iCs/>
          <w:sz w:val="24"/>
        </w:rPr>
        <w:fldChar w:fldCharType="begin"/>
      </w:r>
      <w:r w:rsidRPr="001B55D2">
        <w:rPr>
          <w:rFonts w:ascii="Times New Roman" w:hAnsi="Times New Roman" w:cs="Times New Roman"/>
          <w:b/>
          <w:iCs/>
          <w:sz w:val="24"/>
        </w:rPr>
        <w:instrText xml:space="preserve"> SEQ Figura \* ARABIC \s 1 </w:instrText>
      </w:r>
      <w:r w:rsidRPr="001B55D2">
        <w:rPr>
          <w:rFonts w:ascii="Times New Roman" w:hAnsi="Times New Roman" w:cs="Times New Roman"/>
          <w:b/>
          <w:iCs/>
          <w:sz w:val="24"/>
        </w:rPr>
        <w:fldChar w:fldCharType="separate"/>
      </w:r>
      <w:r w:rsidR="00686B07">
        <w:rPr>
          <w:rFonts w:ascii="Times New Roman" w:hAnsi="Times New Roman" w:cs="Times New Roman"/>
          <w:b/>
          <w:iCs/>
          <w:noProof/>
          <w:sz w:val="24"/>
        </w:rPr>
        <w:t>12</w:t>
      </w:r>
      <w:r w:rsidRPr="001B55D2">
        <w:rPr>
          <w:rFonts w:ascii="Times New Roman" w:hAnsi="Times New Roman" w:cs="Times New Roman"/>
          <w:sz w:val="24"/>
        </w:rPr>
        <w:fldChar w:fldCharType="end"/>
      </w:r>
      <w:r w:rsidRPr="001B55D2">
        <w:rPr>
          <w:rFonts w:ascii="Times New Roman" w:hAnsi="Times New Roman" w:cs="Times New Roman"/>
          <w:b/>
          <w:iCs/>
          <w:sz w:val="24"/>
        </w:rPr>
        <w:t xml:space="preserve"> </w:t>
      </w:r>
      <w:r w:rsidRPr="001B55D2">
        <w:rPr>
          <w:rFonts w:ascii="Times New Roman" w:hAnsi="Times New Roman" w:cs="Times New Roman"/>
          <w:iCs/>
          <w:sz w:val="24"/>
        </w:rPr>
        <w:t xml:space="preserve"> </w:t>
      </w:r>
      <w:r w:rsidR="005B40AB" w:rsidRPr="001B55D2">
        <w:rPr>
          <w:rFonts w:ascii="Times New Roman" w:hAnsi="Times New Roman" w:cs="Times New Roman"/>
          <w:iCs/>
          <w:sz w:val="24"/>
        </w:rPr>
        <w:t xml:space="preserve">Carencia </w:t>
      </w:r>
      <w:r w:rsidRPr="001B55D2">
        <w:rPr>
          <w:rFonts w:ascii="Times New Roman" w:hAnsi="Times New Roman" w:cs="Times New Roman"/>
          <w:iCs/>
          <w:sz w:val="24"/>
        </w:rPr>
        <w:t>de cohesión del material de construcción, provoca el deterioro de la pared</w:t>
      </w:r>
      <w:r w:rsidR="00E40358" w:rsidRPr="001B55D2">
        <w:rPr>
          <w:rFonts w:ascii="Times New Roman" w:hAnsi="Times New Roman" w:cs="Times New Roman"/>
          <w:iCs/>
          <w:sz w:val="24"/>
        </w:rPr>
        <w:t>.</w:t>
      </w:r>
      <w:bookmarkEnd w:id="74"/>
    </w:p>
    <w:p w14:paraId="15A692E9" w14:textId="77777777" w:rsidR="005B40AB" w:rsidRPr="001B55D2" w:rsidRDefault="005B40AB" w:rsidP="00E40358">
      <w:pPr>
        <w:rPr>
          <w:rFonts w:ascii="Times New Roman" w:hAnsi="Times New Roman" w:cs="Times New Roman"/>
          <w:iCs/>
          <w:sz w:val="24"/>
        </w:rPr>
      </w:pPr>
    </w:p>
    <w:p w14:paraId="1B775D0F" w14:textId="564AC64D" w:rsidR="00641B50" w:rsidRPr="001B55D2" w:rsidRDefault="00641B50" w:rsidP="005B40AB">
      <w:pPr>
        <w:jc w:val="center"/>
        <w:rPr>
          <w:rFonts w:ascii="Times New Roman" w:hAnsi="Times New Roman" w:cs="Times New Roman"/>
          <w:iCs/>
          <w:sz w:val="24"/>
        </w:rPr>
      </w:pPr>
      <w:r w:rsidRPr="001B55D2">
        <w:rPr>
          <w:rFonts w:ascii="Times New Roman" w:hAnsi="Times New Roman" w:cs="Times New Roman"/>
          <w:noProof/>
          <w:lang w:eastAsia="es-ES"/>
        </w:rPr>
        <w:drawing>
          <wp:inline distT="0" distB="0" distL="0" distR="0" wp14:anchorId="6D7285F5" wp14:editId="3E693228">
            <wp:extent cx="4574920" cy="343102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0324" cy="3435077"/>
                    </a:xfrm>
                    <a:prstGeom prst="rect">
                      <a:avLst/>
                    </a:prstGeom>
                    <a:noFill/>
                    <a:ln>
                      <a:noFill/>
                    </a:ln>
                  </pic:spPr>
                </pic:pic>
              </a:graphicData>
            </a:graphic>
          </wp:inline>
        </w:drawing>
      </w:r>
    </w:p>
    <w:p w14:paraId="42F34F56" w14:textId="708B4F15" w:rsidR="005B40AB" w:rsidRPr="001B55D2" w:rsidRDefault="005B40AB" w:rsidP="005B40AB">
      <w:pPr>
        <w:rPr>
          <w:rFonts w:ascii="Times New Roman" w:hAnsi="Times New Roman" w:cs="Times New Roman"/>
          <w:iCs/>
          <w:sz w:val="24"/>
        </w:rPr>
      </w:pPr>
      <w:bookmarkStart w:id="75" w:name="_Toc522694234"/>
      <w:bookmarkStart w:id="76" w:name="_Hlk520931313"/>
      <w:r w:rsidRPr="001B55D2">
        <w:rPr>
          <w:rFonts w:ascii="Times New Roman" w:hAnsi="Times New Roman" w:cs="Times New Roman"/>
          <w:b/>
          <w:iCs/>
          <w:sz w:val="24"/>
        </w:rPr>
        <w:t xml:space="preserve">Figura </w:t>
      </w:r>
      <w:r w:rsidRPr="001B55D2">
        <w:rPr>
          <w:rFonts w:ascii="Times New Roman" w:hAnsi="Times New Roman" w:cs="Times New Roman"/>
          <w:b/>
          <w:iCs/>
          <w:sz w:val="24"/>
        </w:rPr>
        <w:fldChar w:fldCharType="begin"/>
      </w:r>
      <w:r w:rsidRPr="001B55D2">
        <w:rPr>
          <w:rFonts w:ascii="Times New Roman" w:hAnsi="Times New Roman" w:cs="Times New Roman"/>
          <w:b/>
          <w:iCs/>
          <w:sz w:val="24"/>
        </w:rPr>
        <w:instrText xml:space="preserve"> STYLEREF 1 \s </w:instrText>
      </w:r>
      <w:r w:rsidRPr="001B55D2">
        <w:rPr>
          <w:rFonts w:ascii="Times New Roman" w:hAnsi="Times New Roman" w:cs="Times New Roman"/>
          <w:b/>
          <w:iCs/>
          <w:sz w:val="24"/>
        </w:rPr>
        <w:fldChar w:fldCharType="separate"/>
      </w:r>
      <w:r w:rsidR="00274A6A" w:rsidRPr="001B55D2">
        <w:rPr>
          <w:rFonts w:ascii="Times New Roman" w:hAnsi="Times New Roman" w:cs="Times New Roman"/>
          <w:b/>
          <w:iCs/>
          <w:noProof/>
          <w:sz w:val="24"/>
        </w:rPr>
        <w:t>3</w:t>
      </w:r>
      <w:r w:rsidRPr="001B55D2">
        <w:rPr>
          <w:rFonts w:ascii="Times New Roman" w:hAnsi="Times New Roman" w:cs="Times New Roman"/>
          <w:sz w:val="24"/>
        </w:rPr>
        <w:fldChar w:fldCharType="end"/>
      </w:r>
      <w:r w:rsidRPr="001B55D2">
        <w:rPr>
          <w:rFonts w:ascii="Times New Roman" w:hAnsi="Times New Roman" w:cs="Times New Roman"/>
          <w:b/>
          <w:iCs/>
          <w:sz w:val="24"/>
        </w:rPr>
        <w:t>.</w:t>
      </w:r>
      <w:r w:rsidRPr="001B55D2">
        <w:rPr>
          <w:rFonts w:ascii="Times New Roman" w:hAnsi="Times New Roman" w:cs="Times New Roman"/>
          <w:b/>
          <w:iCs/>
          <w:sz w:val="24"/>
        </w:rPr>
        <w:fldChar w:fldCharType="begin"/>
      </w:r>
      <w:r w:rsidRPr="001B55D2">
        <w:rPr>
          <w:rFonts w:ascii="Times New Roman" w:hAnsi="Times New Roman" w:cs="Times New Roman"/>
          <w:b/>
          <w:iCs/>
          <w:sz w:val="24"/>
        </w:rPr>
        <w:instrText xml:space="preserve"> SEQ Figura \* ARABIC \s 1 </w:instrText>
      </w:r>
      <w:r w:rsidRPr="001B55D2">
        <w:rPr>
          <w:rFonts w:ascii="Times New Roman" w:hAnsi="Times New Roman" w:cs="Times New Roman"/>
          <w:b/>
          <w:iCs/>
          <w:sz w:val="24"/>
        </w:rPr>
        <w:fldChar w:fldCharType="separate"/>
      </w:r>
      <w:r w:rsidR="00686B07">
        <w:rPr>
          <w:rFonts w:ascii="Times New Roman" w:hAnsi="Times New Roman" w:cs="Times New Roman"/>
          <w:b/>
          <w:iCs/>
          <w:noProof/>
          <w:sz w:val="24"/>
        </w:rPr>
        <w:t>13</w:t>
      </w:r>
      <w:r w:rsidRPr="001B55D2">
        <w:rPr>
          <w:rFonts w:ascii="Times New Roman" w:hAnsi="Times New Roman" w:cs="Times New Roman"/>
          <w:sz w:val="24"/>
        </w:rPr>
        <w:fldChar w:fldCharType="end"/>
      </w:r>
      <w:r w:rsidRPr="001B55D2">
        <w:rPr>
          <w:rFonts w:ascii="Times New Roman" w:hAnsi="Times New Roman" w:cs="Times New Roman"/>
          <w:b/>
          <w:iCs/>
          <w:sz w:val="24"/>
        </w:rPr>
        <w:t xml:space="preserve">  </w:t>
      </w:r>
      <w:r w:rsidRPr="001B55D2">
        <w:rPr>
          <w:rFonts w:ascii="Times New Roman" w:hAnsi="Times New Roman" w:cs="Times New Roman"/>
          <w:iCs/>
          <w:sz w:val="24"/>
        </w:rPr>
        <w:t>Carencia de mantenimiento en las paredes de algunas casas</w:t>
      </w:r>
      <w:r w:rsidR="00E32D4C" w:rsidRPr="001B55D2">
        <w:rPr>
          <w:rFonts w:ascii="Times New Roman" w:hAnsi="Times New Roman" w:cs="Times New Roman"/>
          <w:iCs/>
          <w:sz w:val="24"/>
        </w:rPr>
        <w:t xml:space="preserve">, debilitando </w:t>
      </w:r>
      <w:r w:rsidR="005D0759" w:rsidRPr="001B55D2">
        <w:rPr>
          <w:rFonts w:ascii="Times New Roman" w:hAnsi="Times New Roman" w:cs="Times New Roman"/>
          <w:iCs/>
          <w:sz w:val="24"/>
        </w:rPr>
        <w:t>los muros estructurales</w:t>
      </w:r>
      <w:r w:rsidRPr="001B55D2">
        <w:rPr>
          <w:rFonts w:ascii="Times New Roman" w:hAnsi="Times New Roman" w:cs="Times New Roman"/>
          <w:iCs/>
          <w:sz w:val="24"/>
        </w:rPr>
        <w:t>.</w:t>
      </w:r>
      <w:bookmarkEnd w:id="75"/>
    </w:p>
    <w:bookmarkEnd w:id="76"/>
    <w:p w14:paraId="74A97BD4" w14:textId="25005D97" w:rsidR="005B40AB" w:rsidRPr="001B55D2" w:rsidRDefault="005B40AB" w:rsidP="005B40AB">
      <w:pPr>
        <w:rPr>
          <w:rFonts w:ascii="Times New Roman" w:hAnsi="Times New Roman" w:cs="Times New Roman"/>
          <w:iCs/>
          <w:sz w:val="24"/>
        </w:rPr>
      </w:pPr>
    </w:p>
    <w:p w14:paraId="052A6765" w14:textId="21BA5AF9" w:rsidR="005B40AB" w:rsidRPr="001B55D2" w:rsidRDefault="005B40AB" w:rsidP="00685640">
      <w:pPr>
        <w:jc w:val="both"/>
        <w:rPr>
          <w:rFonts w:ascii="Times New Roman" w:hAnsi="Times New Roman" w:cs="Times New Roman"/>
          <w:iCs/>
          <w:sz w:val="24"/>
        </w:rPr>
      </w:pPr>
      <w:r w:rsidRPr="001B55D2">
        <w:rPr>
          <w:rFonts w:ascii="Times New Roman" w:hAnsi="Times New Roman" w:cs="Times New Roman"/>
          <w:iCs/>
          <w:sz w:val="24"/>
        </w:rPr>
        <w:t>Como se puede apreciar en l</w:t>
      </w:r>
      <w:r w:rsidR="00686B07">
        <w:rPr>
          <w:rFonts w:ascii="Times New Roman" w:hAnsi="Times New Roman" w:cs="Times New Roman"/>
          <w:iCs/>
          <w:sz w:val="24"/>
        </w:rPr>
        <w:t>as figuras 3.7, 3.8, 3.9, 3.10</w:t>
      </w:r>
      <w:r w:rsidRPr="001B55D2">
        <w:rPr>
          <w:rFonts w:ascii="Times New Roman" w:hAnsi="Times New Roman" w:cs="Times New Roman"/>
          <w:iCs/>
          <w:sz w:val="24"/>
        </w:rPr>
        <w:t xml:space="preserve"> 3.11,</w:t>
      </w:r>
      <w:r w:rsidR="00686B07">
        <w:rPr>
          <w:rFonts w:ascii="Times New Roman" w:hAnsi="Times New Roman" w:cs="Times New Roman"/>
          <w:iCs/>
          <w:sz w:val="24"/>
        </w:rPr>
        <w:t xml:space="preserve"> 3.12 y3.13</w:t>
      </w:r>
      <w:r w:rsidRPr="001B55D2">
        <w:rPr>
          <w:rFonts w:ascii="Times New Roman" w:hAnsi="Times New Roman" w:cs="Times New Roman"/>
          <w:iCs/>
          <w:sz w:val="24"/>
        </w:rPr>
        <w:t xml:space="preserve"> las construcciones al ser inspeccionadas visualmente ponen de manifiesto problemas constructivos y de conservación bastante serios.</w:t>
      </w:r>
    </w:p>
    <w:p w14:paraId="29F78132" w14:textId="2C9A710D" w:rsidR="00BC49AE" w:rsidRPr="001B55D2" w:rsidRDefault="00BC49AE" w:rsidP="001F12CD">
      <w:pPr>
        <w:pStyle w:val="Ttulo3"/>
        <w:rPr>
          <w:rFonts w:cs="Times New Roman"/>
        </w:rPr>
      </w:pPr>
      <w:bookmarkStart w:id="77" w:name="_Toc522693278"/>
      <w:r w:rsidRPr="001B55D2">
        <w:rPr>
          <w:rFonts w:cs="Times New Roman"/>
        </w:rPr>
        <w:t>SELECCIÓN Y TAMAÑO DE LA MUESTRA</w:t>
      </w:r>
      <w:bookmarkEnd w:id="77"/>
    </w:p>
    <w:p w14:paraId="172434C8" w14:textId="77777777" w:rsidR="00BC49AE" w:rsidRPr="001B55D2" w:rsidRDefault="00BC49AE"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Se tomó en cuenta a las construcciones de adobe y tapial como edificaciones representativas para la evaluación de la vulnerabilidad sísmica en la capital del distrito de Chadín; como ya se dijo, se tomó en cuenta una población de 68 viviendas.</w:t>
      </w:r>
    </w:p>
    <w:p w14:paraId="6309A7CF" w14:textId="77777777" w:rsidR="00BC49AE" w:rsidRPr="001B55D2" w:rsidRDefault="00BC49AE"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Para el cálculo del tamaño de la muestra se utilizó la siguiente expresión:</w:t>
      </w:r>
    </w:p>
    <w:p w14:paraId="04779129" w14:textId="15296392" w:rsidR="00BC49AE" w:rsidRPr="001B55D2" w:rsidRDefault="00BC49AE" w:rsidP="001F12CD">
      <w:pPr>
        <w:spacing w:line="360" w:lineRule="auto"/>
        <w:jc w:val="both"/>
        <w:rPr>
          <w:rFonts w:ascii="Times New Roman" w:hAnsi="Times New Roman" w:cs="Times New Roman"/>
          <w:color w:val="000000"/>
          <w:sz w:val="24"/>
          <w:szCs w:val="24"/>
          <w:lang w:val="es-PE"/>
        </w:rPr>
      </w:pPr>
      <m:oMath>
        <m:r>
          <w:rPr>
            <w:rFonts w:ascii="Cambria Math" w:hAnsi="Cambria Math" w:cs="Times New Roman"/>
            <w:color w:val="000000"/>
            <w:sz w:val="24"/>
            <w:szCs w:val="24"/>
            <w:lang w:val="es-PE"/>
          </w:rPr>
          <m:t>n=</m:t>
        </m:r>
        <m:f>
          <m:fPr>
            <m:ctrlPr>
              <w:rPr>
                <w:rFonts w:ascii="Cambria Math" w:hAnsi="Cambria Math" w:cs="Times New Roman"/>
                <w:i/>
                <w:color w:val="000000"/>
                <w:sz w:val="24"/>
                <w:szCs w:val="24"/>
                <w:lang w:val="es-PE"/>
              </w:rPr>
            </m:ctrlPr>
          </m:fPr>
          <m:num>
            <m:sSup>
              <m:sSupPr>
                <m:ctrlPr>
                  <w:rPr>
                    <w:rFonts w:ascii="Cambria Math" w:hAnsi="Cambria Math" w:cs="Times New Roman"/>
                    <w:i/>
                    <w:color w:val="000000"/>
                    <w:sz w:val="24"/>
                    <w:szCs w:val="24"/>
                    <w:lang w:val="es-PE"/>
                  </w:rPr>
                </m:ctrlPr>
              </m:sSupPr>
              <m:e>
                <m:r>
                  <w:rPr>
                    <w:rFonts w:ascii="Cambria Math" w:hAnsi="Cambria Math" w:cs="Times New Roman"/>
                    <w:color w:val="000000"/>
                    <w:sz w:val="24"/>
                    <w:szCs w:val="24"/>
                    <w:lang w:val="es-PE"/>
                  </w:rPr>
                  <m:t>Z</m:t>
                </m:r>
              </m:e>
              <m:sup>
                <m:r>
                  <w:rPr>
                    <w:rFonts w:ascii="Cambria Math" w:hAnsi="Cambria Math" w:cs="Times New Roman"/>
                    <w:color w:val="000000"/>
                    <w:sz w:val="24"/>
                    <w:szCs w:val="24"/>
                    <w:lang w:val="es-PE"/>
                  </w:rPr>
                  <m:t>2</m:t>
                </m:r>
              </m:sup>
            </m:sSup>
            <m:r>
              <w:rPr>
                <w:rFonts w:ascii="Cambria Math" w:hAnsi="Cambria Math" w:cs="Times New Roman"/>
                <w:color w:val="000000"/>
                <w:sz w:val="24"/>
                <w:szCs w:val="24"/>
                <w:lang w:val="es-PE"/>
              </w:rPr>
              <m:t>pqN</m:t>
            </m:r>
          </m:num>
          <m:den>
            <m:sSup>
              <m:sSupPr>
                <m:ctrlPr>
                  <w:rPr>
                    <w:rFonts w:ascii="Cambria Math" w:hAnsi="Cambria Math" w:cs="Times New Roman"/>
                    <w:i/>
                    <w:color w:val="000000"/>
                    <w:sz w:val="24"/>
                    <w:szCs w:val="24"/>
                    <w:lang w:val="es-PE"/>
                  </w:rPr>
                </m:ctrlPr>
              </m:sSupPr>
              <m:e>
                <m:r>
                  <w:rPr>
                    <w:rFonts w:ascii="Cambria Math" w:hAnsi="Cambria Math" w:cs="Times New Roman"/>
                    <w:color w:val="000000"/>
                    <w:sz w:val="24"/>
                    <w:szCs w:val="24"/>
                    <w:lang w:val="es-PE"/>
                  </w:rPr>
                  <m:t>e</m:t>
                </m:r>
              </m:e>
              <m:sup>
                <m:r>
                  <w:rPr>
                    <w:rFonts w:ascii="Cambria Math" w:hAnsi="Cambria Math" w:cs="Times New Roman"/>
                    <w:color w:val="000000"/>
                    <w:sz w:val="24"/>
                    <w:szCs w:val="24"/>
                    <w:lang w:val="es-PE"/>
                  </w:rPr>
                  <m:t>2</m:t>
                </m:r>
              </m:sup>
            </m:sSup>
            <m:d>
              <m:dPr>
                <m:ctrlPr>
                  <w:rPr>
                    <w:rFonts w:ascii="Cambria Math" w:hAnsi="Cambria Math" w:cs="Times New Roman"/>
                    <w:i/>
                    <w:color w:val="000000"/>
                    <w:sz w:val="24"/>
                    <w:szCs w:val="24"/>
                    <w:lang w:val="es-PE"/>
                  </w:rPr>
                </m:ctrlPr>
              </m:dPr>
              <m:e>
                <m:r>
                  <w:rPr>
                    <w:rFonts w:ascii="Cambria Math" w:hAnsi="Cambria Math" w:cs="Times New Roman"/>
                    <w:color w:val="000000"/>
                    <w:sz w:val="24"/>
                    <w:szCs w:val="24"/>
                    <w:lang w:val="es-PE"/>
                  </w:rPr>
                  <m:t>N-1</m:t>
                </m:r>
              </m:e>
            </m:d>
            <m:r>
              <w:rPr>
                <w:rFonts w:ascii="Cambria Math" w:hAnsi="Cambria Math" w:cs="Times New Roman"/>
                <w:color w:val="000000"/>
                <w:sz w:val="24"/>
                <w:szCs w:val="24"/>
                <w:lang w:val="es-PE"/>
              </w:rPr>
              <m:t>+</m:t>
            </m:r>
            <m:sSup>
              <m:sSupPr>
                <m:ctrlPr>
                  <w:rPr>
                    <w:rFonts w:ascii="Cambria Math" w:hAnsi="Cambria Math" w:cs="Times New Roman"/>
                    <w:i/>
                    <w:color w:val="000000"/>
                    <w:sz w:val="24"/>
                    <w:szCs w:val="24"/>
                    <w:lang w:val="es-PE"/>
                  </w:rPr>
                </m:ctrlPr>
              </m:sSupPr>
              <m:e>
                <m:r>
                  <w:rPr>
                    <w:rFonts w:ascii="Cambria Math" w:hAnsi="Cambria Math" w:cs="Times New Roman"/>
                    <w:color w:val="000000"/>
                    <w:sz w:val="24"/>
                    <w:szCs w:val="24"/>
                    <w:lang w:val="es-PE"/>
                  </w:rPr>
                  <m:t>Z</m:t>
                </m:r>
              </m:e>
              <m:sup>
                <m:r>
                  <w:rPr>
                    <w:rFonts w:ascii="Cambria Math" w:hAnsi="Cambria Math" w:cs="Times New Roman"/>
                    <w:color w:val="000000"/>
                    <w:sz w:val="24"/>
                    <w:szCs w:val="24"/>
                    <w:lang w:val="es-PE"/>
                  </w:rPr>
                  <m:t>2</m:t>
                </m:r>
              </m:sup>
            </m:sSup>
            <m:r>
              <w:rPr>
                <w:rFonts w:ascii="Cambria Math" w:hAnsi="Cambria Math" w:cs="Times New Roman"/>
                <w:color w:val="000000"/>
                <w:sz w:val="24"/>
                <w:szCs w:val="24"/>
                <w:lang w:val="es-PE"/>
              </w:rPr>
              <m:t>pq</m:t>
            </m:r>
          </m:den>
        </m:f>
      </m:oMath>
      <w:r w:rsidR="002E739D" w:rsidRPr="001B55D2">
        <w:rPr>
          <w:rFonts w:ascii="Times New Roman" w:eastAsiaTheme="minorEastAsia" w:hAnsi="Times New Roman" w:cs="Times New Roman"/>
          <w:color w:val="000000"/>
          <w:sz w:val="24"/>
          <w:szCs w:val="24"/>
          <w:lang w:val="es-PE"/>
        </w:rPr>
        <w:t xml:space="preserve">       =</w:t>
      </w:r>
      <m:oMath>
        <m:f>
          <m:fPr>
            <m:ctrlPr>
              <w:rPr>
                <w:rFonts w:ascii="Cambria Math" w:eastAsiaTheme="minorEastAsia" w:hAnsi="Cambria Math" w:cs="Times New Roman"/>
                <w:i/>
                <w:color w:val="000000"/>
                <w:sz w:val="24"/>
                <w:szCs w:val="24"/>
                <w:lang w:val="es-PE"/>
              </w:rPr>
            </m:ctrlPr>
          </m:fPr>
          <m:num>
            <m:sSup>
              <m:sSupPr>
                <m:ctrlPr>
                  <w:rPr>
                    <w:rFonts w:ascii="Cambria Math" w:eastAsiaTheme="minorEastAsia" w:hAnsi="Cambria Math" w:cs="Times New Roman"/>
                    <w:i/>
                    <w:color w:val="000000"/>
                    <w:sz w:val="24"/>
                    <w:szCs w:val="24"/>
                    <w:lang w:val="es-PE"/>
                  </w:rPr>
                </m:ctrlPr>
              </m:sSupPr>
              <m:e>
                <m:r>
                  <w:rPr>
                    <w:rFonts w:ascii="Cambria Math" w:eastAsiaTheme="minorEastAsia" w:hAnsi="Cambria Math" w:cs="Times New Roman"/>
                    <w:color w:val="000000"/>
                    <w:sz w:val="24"/>
                    <w:szCs w:val="24"/>
                    <w:lang w:val="es-PE"/>
                  </w:rPr>
                  <m:t>1.96</m:t>
                </m:r>
              </m:e>
              <m:sup>
                <m:r>
                  <w:rPr>
                    <w:rFonts w:ascii="Cambria Math" w:eastAsiaTheme="minorEastAsia" w:hAnsi="Cambria Math" w:cs="Times New Roman"/>
                    <w:color w:val="000000"/>
                    <w:sz w:val="24"/>
                    <w:szCs w:val="24"/>
                    <w:lang w:val="es-PE"/>
                  </w:rPr>
                  <m:t>2</m:t>
                </m:r>
              </m:sup>
            </m:sSup>
            <m:r>
              <w:rPr>
                <w:rFonts w:ascii="Cambria Math" w:eastAsiaTheme="minorEastAsia" w:hAnsi="Cambria Math" w:cs="Times New Roman"/>
                <w:color w:val="000000"/>
                <w:sz w:val="24"/>
                <w:szCs w:val="24"/>
                <w:lang w:val="es-PE"/>
              </w:rPr>
              <m:t>*0.95*0.05*68</m:t>
            </m:r>
          </m:num>
          <m:den>
            <m:sSup>
              <m:sSupPr>
                <m:ctrlPr>
                  <w:rPr>
                    <w:rFonts w:ascii="Cambria Math" w:eastAsiaTheme="minorEastAsia" w:hAnsi="Cambria Math" w:cs="Times New Roman"/>
                    <w:i/>
                    <w:color w:val="000000"/>
                    <w:sz w:val="24"/>
                    <w:szCs w:val="24"/>
                    <w:lang w:val="es-PE"/>
                  </w:rPr>
                </m:ctrlPr>
              </m:sSupPr>
              <m:e>
                <m:r>
                  <w:rPr>
                    <w:rFonts w:ascii="Cambria Math" w:eastAsiaTheme="minorEastAsia" w:hAnsi="Cambria Math" w:cs="Times New Roman"/>
                    <w:color w:val="000000"/>
                    <w:sz w:val="24"/>
                    <w:szCs w:val="24"/>
                    <w:lang w:val="es-PE"/>
                  </w:rPr>
                  <m:t>e</m:t>
                </m:r>
              </m:e>
              <m:sup>
                <m:r>
                  <w:rPr>
                    <w:rFonts w:ascii="Cambria Math" w:eastAsiaTheme="minorEastAsia" w:hAnsi="Cambria Math" w:cs="Times New Roman"/>
                    <w:color w:val="000000"/>
                    <w:sz w:val="24"/>
                    <w:szCs w:val="24"/>
                    <w:lang w:val="es-PE"/>
                  </w:rPr>
                  <m:t>2</m:t>
                </m:r>
              </m:sup>
            </m:sSup>
            <m:r>
              <w:rPr>
                <w:rFonts w:ascii="Cambria Math" w:eastAsiaTheme="minorEastAsia" w:hAnsi="Cambria Math" w:cs="Times New Roman"/>
                <w:color w:val="000000"/>
                <w:sz w:val="24"/>
                <w:szCs w:val="24"/>
                <w:lang w:val="es-PE"/>
              </w:rPr>
              <m:t>*</m:t>
            </m:r>
            <m:d>
              <m:dPr>
                <m:ctrlPr>
                  <w:rPr>
                    <w:rFonts w:ascii="Cambria Math" w:eastAsiaTheme="minorEastAsia" w:hAnsi="Cambria Math" w:cs="Times New Roman"/>
                    <w:i/>
                    <w:color w:val="000000"/>
                    <w:sz w:val="24"/>
                    <w:szCs w:val="24"/>
                    <w:lang w:val="es-PE"/>
                  </w:rPr>
                </m:ctrlPr>
              </m:dPr>
              <m:e>
                <m:r>
                  <w:rPr>
                    <w:rFonts w:ascii="Cambria Math" w:eastAsiaTheme="minorEastAsia" w:hAnsi="Cambria Math" w:cs="Times New Roman"/>
                    <w:color w:val="000000"/>
                    <w:sz w:val="24"/>
                    <w:szCs w:val="24"/>
                    <w:lang w:val="es-PE"/>
                  </w:rPr>
                  <m:t>68-1</m:t>
                </m:r>
              </m:e>
            </m:d>
            <m:r>
              <w:rPr>
                <w:rFonts w:ascii="Cambria Math" w:eastAsiaTheme="minorEastAsia" w:hAnsi="Cambria Math" w:cs="Times New Roman"/>
                <w:color w:val="000000"/>
                <w:sz w:val="24"/>
                <w:szCs w:val="24"/>
                <w:lang w:val="es-PE"/>
              </w:rPr>
              <m:t>+</m:t>
            </m:r>
            <m:sSup>
              <m:sSupPr>
                <m:ctrlPr>
                  <w:rPr>
                    <w:rFonts w:ascii="Cambria Math" w:eastAsiaTheme="minorEastAsia" w:hAnsi="Cambria Math" w:cs="Times New Roman"/>
                    <w:i/>
                    <w:color w:val="000000"/>
                    <w:sz w:val="24"/>
                    <w:szCs w:val="24"/>
                    <w:lang w:val="es-PE"/>
                  </w:rPr>
                </m:ctrlPr>
              </m:sSupPr>
              <m:e>
                <m:r>
                  <w:rPr>
                    <w:rFonts w:ascii="Cambria Math" w:eastAsiaTheme="minorEastAsia" w:hAnsi="Cambria Math" w:cs="Times New Roman"/>
                    <w:color w:val="000000"/>
                    <w:sz w:val="24"/>
                    <w:szCs w:val="24"/>
                    <w:lang w:val="es-PE"/>
                  </w:rPr>
                  <m:t>1.96</m:t>
                </m:r>
              </m:e>
              <m:sup>
                <m:r>
                  <w:rPr>
                    <w:rFonts w:ascii="Cambria Math" w:eastAsiaTheme="minorEastAsia" w:hAnsi="Cambria Math" w:cs="Times New Roman"/>
                    <w:color w:val="000000"/>
                    <w:sz w:val="24"/>
                    <w:szCs w:val="24"/>
                    <w:lang w:val="es-PE"/>
                  </w:rPr>
                  <m:t>2</m:t>
                </m:r>
              </m:sup>
            </m:sSup>
            <m:r>
              <w:rPr>
                <w:rFonts w:ascii="Cambria Math" w:eastAsiaTheme="minorEastAsia" w:hAnsi="Cambria Math" w:cs="Times New Roman"/>
                <w:color w:val="000000"/>
                <w:sz w:val="24"/>
                <w:szCs w:val="24"/>
                <w:lang w:val="es-PE"/>
              </w:rPr>
              <m:t>*0.95*0.05</m:t>
            </m:r>
          </m:den>
        </m:f>
        <m:r>
          <w:rPr>
            <w:rFonts w:ascii="Cambria Math" w:eastAsiaTheme="minorEastAsia" w:hAnsi="Cambria Math" w:cs="Times New Roman"/>
            <w:color w:val="000000"/>
            <w:sz w:val="24"/>
            <w:szCs w:val="24"/>
            <w:lang w:val="es-PE"/>
          </w:rPr>
          <m:t>=15</m:t>
        </m:r>
      </m:oMath>
    </w:p>
    <w:p w14:paraId="7A088704" w14:textId="77777777" w:rsidR="00BC49AE" w:rsidRPr="001B55D2" w:rsidRDefault="00BC49AE"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Dónde:</w:t>
      </w:r>
    </w:p>
    <w:p w14:paraId="34309C57" w14:textId="77777777" w:rsidR="00BC49AE" w:rsidRPr="001B55D2" w:rsidRDefault="00BC49AE"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Z=1.96 para un nivel de confianza de 95%</w:t>
      </w:r>
    </w:p>
    <w:p w14:paraId="47EA810F" w14:textId="77777777" w:rsidR="00BC49AE" w:rsidRPr="001B55D2" w:rsidRDefault="00BC49AE"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p=0.95 (casos favorables)</w:t>
      </w:r>
    </w:p>
    <w:p w14:paraId="0A65F2EC" w14:textId="77777777" w:rsidR="00BC49AE" w:rsidRPr="001B55D2" w:rsidRDefault="00BC49AE"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q=0.05 (casos desfavorables)</w:t>
      </w:r>
    </w:p>
    <w:p w14:paraId="0424EC61" w14:textId="77777777" w:rsidR="00BC49AE" w:rsidRPr="001B55D2" w:rsidRDefault="00BC49AE"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e= error máximo permisible de 0.10</w:t>
      </w:r>
    </w:p>
    <w:p w14:paraId="178CF1E6" w14:textId="77777777" w:rsidR="00BC49AE" w:rsidRPr="001B55D2" w:rsidRDefault="00BC49AE"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N= tamaño de la población: 68 viviendas</w:t>
      </w:r>
    </w:p>
    <w:p w14:paraId="1528C1ED" w14:textId="77777777" w:rsidR="00BC49AE" w:rsidRPr="001B55D2" w:rsidRDefault="00BC49AE"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n= tamaño de la muestra.</w:t>
      </w:r>
    </w:p>
    <w:p w14:paraId="3AD47BF3" w14:textId="68E9D82F" w:rsidR="005B40AB" w:rsidRPr="001B55D2" w:rsidRDefault="00BC49AE"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 xml:space="preserve">Se analizaron quince (15) viviendas existentes, resultado del proceso estadístico. </w:t>
      </w:r>
    </w:p>
    <w:p w14:paraId="6E178260" w14:textId="3B29414C" w:rsidR="007F4ED9" w:rsidRPr="001B55D2" w:rsidRDefault="007F4ED9" w:rsidP="001F12CD">
      <w:pPr>
        <w:spacing w:line="360" w:lineRule="auto"/>
        <w:jc w:val="both"/>
        <w:rPr>
          <w:rFonts w:ascii="Times New Roman" w:hAnsi="Times New Roman" w:cs="Times New Roman"/>
          <w:color w:val="000000"/>
          <w:sz w:val="24"/>
          <w:szCs w:val="24"/>
          <w:lang w:val="es-PE"/>
        </w:rPr>
      </w:pPr>
    </w:p>
    <w:p w14:paraId="38BAC804" w14:textId="31F1460B" w:rsidR="007F4ED9" w:rsidRPr="001B55D2" w:rsidRDefault="007F4ED9" w:rsidP="001F12CD">
      <w:pPr>
        <w:spacing w:line="360" w:lineRule="auto"/>
        <w:jc w:val="both"/>
        <w:rPr>
          <w:rFonts w:ascii="Times New Roman" w:hAnsi="Times New Roman" w:cs="Times New Roman"/>
          <w:color w:val="000000"/>
          <w:sz w:val="24"/>
          <w:szCs w:val="24"/>
          <w:lang w:val="es-PE"/>
        </w:rPr>
      </w:pPr>
    </w:p>
    <w:p w14:paraId="1018D6AF" w14:textId="34BE4220" w:rsidR="007F4ED9" w:rsidRPr="001B55D2" w:rsidRDefault="007F4ED9" w:rsidP="001F12CD">
      <w:pPr>
        <w:spacing w:line="360" w:lineRule="auto"/>
        <w:jc w:val="both"/>
        <w:rPr>
          <w:rFonts w:ascii="Times New Roman" w:hAnsi="Times New Roman" w:cs="Times New Roman"/>
          <w:color w:val="000000"/>
          <w:sz w:val="24"/>
          <w:szCs w:val="24"/>
          <w:lang w:val="es-PE"/>
        </w:rPr>
      </w:pPr>
    </w:p>
    <w:p w14:paraId="01FB9F65" w14:textId="77777777" w:rsidR="007F4ED9" w:rsidRPr="001B55D2" w:rsidRDefault="007F4ED9" w:rsidP="001F12CD">
      <w:pPr>
        <w:spacing w:line="360" w:lineRule="auto"/>
        <w:jc w:val="both"/>
        <w:rPr>
          <w:rFonts w:ascii="Times New Roman" w:hAnsi="Times New Roman" w:cs="Times New Roman"/>
          <w:color w:val="000000"/>
          <w:sz w:val="24"/>
          <w:szCs w:val="24"/>
          <w:lang w:val="es-PE"/>
        </w:rPr>
      </w:pPr>
    </w:p>
    <w:p w14:paraId="54F18CB9" w14:textId="77777777" w:rsidR="00B66174" w:rsidRPr="001B55D2" w:rsidRDefault="00FD379A" w:rsidP="001F12CD">
      <w:pPr>
        <w:pStyle w:val="Ttulo3"/>
        <w:rPr>
          <w:rFonts w:cs="Times New Roman"/>
        </w:rPr>
      </w:pPr>
      <w:bookmarkStart w:id="78" w:name="_Toc522693279"/>
      <w:r w:rsidRPr="001B55D2">
        <w:rPr>
          <w:rFonts w:cs="Times New Roman"/>
        </w:rPr>
        <w:t>PRESENTACIÓN DE RESULTADOS</w:t>
      </w:r>
      <w:bookmarkEnd w:id="78"/>
    </w:p>
    <w:p w14:paraId="51B06E85" w14:textId="77777777" w:rsidR="007B3589" w:rsidRPr="001B55D2" w:rsidRDefault="007B3589" w:rsidP="001F12CD">
      <w:pPr>
        <w:pStyle w:val="Ttulo4"/>
        <w:rPr>
          <w:rFonts w:cs="Times New Roman"/>
        </w:rPr>
      </w:pPr>
      <w:bookmarkStart w:id="79" w:name="_Toc522693280"/>
      <w:r w:rsidRPr="001B55D2">
        <w:rPr>
          <w:rFonts w:cs="Times New Roman"/>
        </w:rPr>
        <w:t>P</w:t>
      </w:r>
      <w:r w:rsidR="002B445F" w:rsidRPr="001B55D2">
        <w:rPr>
          <w:rFonts w:cs="Times New Roman"/>
        </w:rPr>
        <w:t>resentación de fichas de reporte de vulnerabilidad sísmica</w:t>
      </w:r>
      <w:bookmarkEnd w:id="79"/>
      <w:r w:rsidR="002B445F" w:rsidRPr="001B55D2">
        <w:rPr>
          <w:rFonts w:cs="Times New Roman"/>
        </w:rPr>
        <w:t xml:space="preserve"> </w:t>
      </w:r>
    </w:p>
    <w:p w14:paraId="788CD1EF" w14:textId="7E6CF4D8" w:rsidR="00FD379A" w:rsidRPr="001B55D2" w:rsidRDefault="007B3589"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color w:val="000000"/>
          <w:sz w:val="24"/>
          <w:szCs w:val="24"/>
          <w:lang w:val="es-PE"/>
        </w:rPr>
        <w:t xml:space="preserve">Se presenta a continuación a manera de ejemplo una ficha de reporte con los datos respectivos obtenidos, el resto de ellas se presentan </w:t>
      </w:r>
      <w:r w:rsidR="00686B07">
        <w:rPr>
          <w:rFonts w:ascii="Times New Roman" w:hAnsi="Times New Roman" w:cs="Times New Roman"/>
          <w:color w:val="000000"/>
          <w:sz w:val="24"/>
          <w:szCs w:val="24"/>
          <w:lang w:val="es-PE"/>
        </w:rPr>
        <w:t>los anexos</w:t>
      </w:r>
      <w:r w:rsidRPr="001B55D2">
        <w:rPr>
          <w:rFonts w:ascii="Times New Roman" w:hAnsi="Times New Roman" w:cs="Times New Roman"/>
          <w:color w:val="000000"/>
          <w:sz w:val="24"/>
          <w:szCs w:val="24"/>
          <w:lang w:val="es-PE"/>
        </w:rPr>
        <w:t>.</w:t>
      </w:r>
    </w:p>
    <w:p w14:paraId="4D5EB410" w14:textId="0043FB0D" w:rsidR="007B3589" w:rsidRPr="001B55D2" w:rsidRDefault="00133658" w:rsidP="001F12CD">
      <w:pPr>
        <w:spacing w:line="360" w:lineRule="auto"/>
        <w:jc w:val="both"/>
        <w:rPr>
          <w:rFonts w:ascii="Times New Roman" w:hAnsi="Times New Roman" w:cs="Times New Roman"/>
          <w:color w:val="000000"/>
          <w:sz w:val="24"/>
          <w:szCs w:val="24"/>
          <w:lang w:val="es-PE"/>
        </w:rPr>
      </w:pPr>
      <w:r w:rsidRPr="001B55D2">
        <w:rPr>
          <w:rFonts w:ascii="Times New Roman" w:hAnsi="Times New Roman" w:cs="Times New Roman"/>
          <w:noProof/>
        </w:rPr>
        <w:object w:dxaOrig="11180" w:dyaOrig="13491" w14:anchorId="6A55FFD2">
          <v:shape id="_x0000_i1030" type="#_x0000_t75" style="width:421.2pt;height:507pt" o:ole="">
            <v:imagedata r:id="rId14" o:title=""/>
          </v:shape>
          <o:OLEObject Type="Embed" ProgID="Excel.Sheet.12" ShapeID="_x0000_i1030" DrawAspect="Content" ObjectID="_1596452808" r:id="rId42"/>
        </w:object>
      </w:r>
    </w:p>
    <w:p w14:paraId="452E9591" w14:textId="4B1C00C7" w:rsidR="007B3589" w:rsidRPr="001B55D2" w:rsidRDefault="007B3589" w:rsidP="001F12CD">
      <w:pPr>
        <w:spacing w:before="100" w:beforeAutospacing="1" w:after="100" w:afterAutospacing="1" w:line="360" w:lineRule="auto"/>
        <w:jc w:val="both"/>
        <w:rPr>
          <w:rFonts w:ascii="Times New Roman" w:hAnsi="Times New Roman" w:cs="Times New Roman"/>
          <w:color w:val="000000"/>
          <w:sz w:val="24"/>
          <w:szCs w:val="24"/>
        </w:rPr>
      </w:pPr>
    </w:p>
    <w:p w14:paraId="0C56B3C7" w14:textId="12C71D06" w:rsidR="007F4ED9" w:rsidRPr="001B55D2" w:rsidRDefault="007F4ED9" w:rsidP="001F12CD">
      <w:pPr>
        <w:spacing w:before="100" w:beforeAutospacing="1" w:after="100" w:afterAutospacing="1" w:line="360" w:lineRule="auto"/>
        <w:jc w:val="both"/>
        <w:rPr>
          <w:rFonts w:ascii="Times New Roman" w:hAnsi="Times New Roman" w:cs="Times New Roman"/>
          <w:color w:val="000000"/>
          <w:sz w:val="24"/>
          <w:szCs w:val="24"/>
        </w:rPr>
      </w:pPr>
    </w:p>
    <w:bookmarkStart w:id="80" w:name="_MON_1595926063"/>
    <w:bookmarkEnd w:id="80"/>
    <w:p w14:paraId="01251109" w14:textId="52EC01E6" w:rsidR="00287A8E" w:rsidRPr="001B55D2" w:rsidRDefault="00E84DA2" w:rsidP="00287A8E">
      <w:pPr>
        <w:spacing w:before="100" w:beforeAutospacing="1" w:after="100" w:afterAutospacing="1" w:line="360" w:lineRule="auto"/>
        <w:jc w:val="center"/>
        <w:rPr>
          <w:rFonts w:ascii="Times New Roman" w:hAnsi="Times New Roman" w:cs="Times New Roman"/>
          <w:color w:val="000000"/>
          <w:sz w:val="24"/>
          <w:szCs w:val="24"/>
        </w:rPr>
      </w:pPr>
      <w:r w:rsidRPr="001B55D2">
        <w:rPr>
          <w:rFonts w:ascii="Times New Roman" w:hAnsi="Times New Roman" w:cs="Times New Roman"/>
          <w:color w:val="000000"/>
          <w:sz w:val="24"/>
          <w:szCs w:val="24"/>
        </w:rPr>
        <w:object w:dxaOrig="8486" w:dyaOrig="13428" w14:anchorId="268EBE1A">
          <v:shape id="_x0000_i1031" type="#_x0000_t75" style="width:424.2pt;height:671.4pt" o:ole="">
            <v:imagedata r:id="rId43" o:title=""/>
          </v:shape>
          <o:OLEObject Type="Embed" ProgID="Excel.Sheet.8" ShapeID="_x0000_i1031" DrawAspect="Content" ObjectID="_1596452809" r:id="rId44"/>
        </w:object>
      </w:r>
      <w:r w:rsidR="00287A8E" w:rsidRPr="001B55D2">
        <w:rPr>
          <w:rFonts w:ascii="Times New Roman" w:hAnsi="Times New Roman" w:cs="Times New Roman"/>
          <w:color w:val="000000"/>
          <w:sz w:val="24"/>
          <w:szCs w:val="24"/>
        </w:rPr>
        <w:br w:type="textWrapping" w:clear="all"/>
      </w:r>
      <w:r w:rsidR="00287A8E" w:rsidRPr="001B55D2">
        <w:rPr>
          <w:rFonts w:ascii="Times New Roman" w:hAnsi="Times New Roman" w:cs="Times New Roman"/>
        </w:rPr>
        <w:object w:dxaOrig="4320" w:dyaOrig="2655" w14:anchorId="3D306906">
          <v:shape id="_x0000_i1032" type="#_x0000_t75" style="width:453.6pt;height:520.8pt" o:ole="">
            <v:imagedata r:id="rId45" o:title="" croptop="9753f" cropbottom="27608f" cropleft="20494f" cropright="36354f"/>
          </v:shape>
          <o:OLEObject Type="Embed" ProgID="AutoCAD.Drawing.22" ShapeID="_x0000_i1032" DrawAspect="Content" ObjectID="_1596452810" r:id="rId46"/>
        </w:object>
      </w:r>
    </w:p>
    <w:p w14:paraId="7F63C644" w14:textId="28853918" w:rsidR="00287A8E" w:rsidRPr="001B55D2" w:rsidRDefault="00287A8E" w:rsidP="00287A8E">
      <w:pPr>
        <w:rPr>
          <w:rFonts w:ascii="Times New Roman" w:hAnsi="Times New Roman" w:cs="Times New Roman"/>
        </w:rPr>
      </w:pPr>
      <w:r w:rsidRPr="001B55D2">
        <w:rPr>
          <w:rFonts w:ascii="Times New Roman" w:hAnsi="Times New Roman" w:cs="Times New Roman"/>
        </w:rPr>
        <w:br w:type="page"/>
      </w:r>
    </w:p>
    <w:p w14:paraId="4E248B47" w14:textId="6A8159ED" w:rsidR="00BD5443" w:rsidRPr="001B55D2" w:rsidRDefault="00876CA8" w:rsidP="00BD5443">
      <w:pPr>
        <w:spacing w:before="100" w:beforeAutospacing="1" w:after="100" w:afterAutospacing="1" w:line="360" w:lineRule="auto"/>
        <w:jc w:val="center"/>
        <w:rPr>
          <w:rFonts w:ascii="Times New Roman" w:hAnsi="Times New Roman" w:cs="Times New Roman"/>
          <w:color w:val="000000"/>
          <w:sz w:val="24"/>
          <w:szCs w:val="24"/>
        </w:rPr>
      </w:pPr>
      <w:r w:rsidRPr="001B55D2">
        <w:rPr>
          <w:rFonts w:ascii="Times New Roman" w:hAnsi="Times New Roman" w:cs="Times New Roman"/>
        </w:rPr>
        <w:object w:dxaOrig="4320" w:dyaOrig="2568" w14:anchorId="659C2861">
          <v:shape id="_x0000_i1033" type="#_x0000_t75" style="width:462pt;height:514.8pt" o:ole="">
            <v:imagedata r:id="rId47" o:title="" croptop="9575f" cropbottom="39372f" cropleft="18035f" cropright="42059f"/>
          </v:shape>
          <o:OLEObject Type="Embed" ProgID="AutoCAD.Drawing.22" ShapeID="_x0000_i1033" DrawAspect="Content" ObjectID="_1596452811" r:id="rId48"/>
        </w:object>
      </w:r>
    </w:p>
    <w:p w14:paraId="6468F6D0" w14:textId="77777777" w:rsidR="00BD5443" w:rsidRPr="001B55D2" w:rsidRDefault="00BD5443" w:rsidP="00876CA8">
      <w:pPr>
        <w:spacing w:before="100" w:beforeAutospacing="1" w:after="100" w:afterAutospacing="1" w:line="360" w:lineRule="auto"/>
        <w:rPr>
          <w:rFonts w:ascii="Times New Roman" w:hAnsi="Times New Roman" w:cs="Times New Roman"/>
          <w:color w:val="000000"/>
          <w:sz w:val="24"/>
          <w:szCs w:val="24"/>
        </w:rPr>
      </w:pPr>
    </w:p>
    <w:p w14:paraId="7728928C" w14:textId="0F962CDE" w:rsidR="00830FF0" w:rsidRPr="001B55D2" w:rsidRDefault="00830FF0" w:rsidP="00BD5443">
      <w:pPr>
        <w:spacing w:before="100" w:beforeAutospacing="1" w:after="100" w:afterAutospacing="1" w:line="360" w:lineRule="auto"/>
        <w:jc w:val="center"/>
        <w:rPr>
          <w:rFonts w:ascii="Times New Roman" w:hAnsi="Times New Roman" w:cs="Times New Roman"/>
          <w:color w:val="000000"/>
          <w:sz w:val="24"/>
          <w:szCs w:val="24"/>
        </w:rPr>
      </w:pPr>
    </w:p>
    <w:p w14:paraId="6A8AFFBD" w14:textId="3DA2D9AB" w:rsidR="00830FF0" w:rsidRPr="001B55D2" w:rsidRDefault="003D6B04" w:rsidP="00DC22E0">
      <w:pPr>
        <w:spacing w:before="100" w:beforeAutospacing="1" w:after="100" w:afterAutospacing="1" w:line="360" w:lineRule="auto"/>
        <w:jc w:val="center"/>
        <w:rPr>
          <w:rFonts w:ascii="Times New Roman" w:hAnsi="Times New Roman" w:cs="Times New Roman"/>
          <w:noProof/>
        </w:rPr>
      </w:pPr>
      <w:r w:rsidRPr="001B55D2">
        <w:rPr>
          <w:rFonts w:ascii="Times New Roman" w:hAnsi="Times New Roman" w:cs="Times New Roman"/>
          <w:color w:val="000000"/>
          <w:sz w:val="24"/>
          <w:szCs w:val="24"/>
        </w:rPr>
        <w:t xml:space="preserve">  </w:t>
      </w:r>
    </w:p>
    <w:p w14:paraId="2B85418D" w14:textId="23DDE21D" w:rsidR="00287A8E" w:rsidRPr="001B55D2" w:rsidRDefault="00287A8E" w:rsidP="00DC22E0">
      <w:pPr>
        <w:spacing w:before="100" w:beforeAutospacing="1" w:after="100" w:afterAutospacing="1" w:line="360" w:lineRule="auto"/>
        <w:jc w:val="center"/>
        <w:rPr>
          <w:rFonts w:ascii="Times New Roman" w:hAnsi="Times New Roman" w:cs="Times New Roman"/>
          <w:color w:val="000000"/>
          <w:sz w:val="24"/>
          <w:szCs w:val="24"/>
        </w:rPr>
      </w:pPr>
    </w:p>
    <w:p w14:paraId="1238287D" w14:textId="5BDCEECF" w:rsidR="00287A8E" w:rsidRPr="001B55D2" w:rsidRDefault="00F91886" w:rsidP="00DC22E0">
      <w:pPr>
        <w:spacing w:before="100" w:beforeAutospacing="1" w:after="100" w:afterAutospacing="1" w:line="360" w:lineRule="auto"/>
        <w:jc w:val="center"/>
        <w:rPr>
          <w:rFonts w:ascii="Times New Roman" w:hAnsi="Times New Roman" w:cs="Times New Roman"/>
          <w:color w:val="000000"/>
          <w:sz w:val="24"/>
          <w:szCs w:val="24"/>
        </w:rPr>
      </w:pPr>
      <w:r w:rsidRPr="001B55D2">
        <w:rPr>
          <w:rFonts w:ascii="Times New Roman" w:hAnsi="Times New Roman" w:cs="Times New Roman"/>
        </w:rPr>
        <w:object w:dxaOrig="4320" w:dyaOrig="2655" w14:anchorId="71FF5AF9">
          <v:shape id="_x0000_i1034" type="#_x0000_t75" style="width:395.4pt;height:694.2pt" o:ole="">
            <v:imagedata r:id="rId49" o:title="" croptop="4990f" cropbottom="6369f" cropleft="22227f" cropright="34302f"/>
          </v:shape>
          <o:OLEObject Type="Embed" ProgID="AutoCAD.Drawing.22" ShapeID="_x0000_i1034" DrawAspect="Content" ObjectID="_1596452812" r:id="rId50"/>
        </w:object>
      </w:r>
    </w:p>
    <w:p w14:paraId="6F017EA3" w14:textId="77777777" w:rsidR="00F43ADA" w:rsidRPr="001B55D2" w:rsidRDefault="00F43ADA" w:rsidP="00F43ADA">
      <w:pPr>
        <w:rPr>
          <w:rFonts w:ascii="Times New Roman" w:hAnsi="Times New Roman" w:cs="Times New Roman"/>
          <w:sz w:val="24"/>
          <w:lang w:val="es-PE"/>
        </w:rPr>
      </w:pPr>
      <w:r w:rsidRPr="001B55D2">
        <w:rPr>
          <w:rFonts w:ascii="Times New Roman" w:hAnsi="Times New Roman" w:cs="Times New Roman"/>
          <w:sz w:val="24"/>
          <w:lang w:val="es-PE"/>
        </w:rPr>
        <w:lastRenderedPageBreak/>
        <w:t xml:space="preserve">A continuación, se muestra un </w:t>
      </w:r>
      <w:bookmarkStart w:id="81" w:name="_Hlk520931349"/>
      <w:r w:rsidRPr="001B55D2">
        <w:rPr>
          <w:rFonts w:ascii="Times New Roman" w:hAnsi="Times New Roman" w:cs="Times New Roman"/>
          <w:sz w:val="24"/>
          <w:lang w:val="es-PE"/>
        </w:rPr>
        <w:t>cuadro resumen de las 15 viviendas estudiadas</w:t>
      </w:r>
      <w:bookmarkEnd w:id="81"/>
      <w:r w:rsidRPr="001B55D2">
        <w:rPr>
          <w:rFonts w:ascii="Times New Roman" w:hAnsi="Times New Roman" w:cs="Times New Roman"/>
          <w:sz w:val="24"/>
          <w:lang w:val="es-PE"/>
        </w:rPr>
        <w:t>, en el que se muestra el peligro, vulnerabilidad y riesgo sísmico respectivamente de las casas de tapial y la casa de adobe abordadas.</w:t>
      </w:r>
    </w:p>
    <w:tbl>
      <w:tblPr>
        <w:tblW w:w="5000" w:type="pct"/>
        <w:tblCellMar>
          <w:left w:w="70" w:type="dxa"/>
          <w:right w:w="70" w:type="dxa"/>
        </w:tblCellMar>
        <w:tblLook w:val="04A0" w:firstRow="1" w:lastRow="0" w:firstColumn="1" w:lastColumn="0" w:noHBand="0" w:noVBand="1"/>
      </w:tblPr>
      <w:tblGrid>
        <w:gridCol w:w="658"/>
        <w:gridCol w:w="2385"/>
        <w:gridCol w:w="1622"/>
        <w:gridCol w:w="2096"/>
        <w:gridCol w:w="1883"/>
      </w:tblGrid>
      <w:tr w:rsidR="00F43ADA" w:rsidRPr="001B55D2" w14:paraId="1C3CCED6" w14:textId="77777777" w:rsidTr="00D10FDF">
        <w:trPr>
          <w:trHeight w:val="312"/>
        </w:trPr>
        <w:tc>
          <w:tcPr>
            <w:tcW w:w="381" w:type="pct"/>
            <w:tcBorders>
              <w:top w:val="double" w:sz="6" w:space="0" w:color="auto"/>
              <w:left w:val="double" w:sz="6" w:space="0" w:color="auto"/>
              <w:bottom w:val="double" w:sz="6" w:space="0" w:color="auto"/>
              <w:right w:val="double" w:sz="6" w:space="0" w:color="auto"/>
            </w:tcBorders>
            <w:shd w:val="clear" w:color="000000" w:fill="DCE6F1"/>
            <w:noWrap/>
            <w:vAlign w:val="center"/>
            <w:hideMark/>
          </w:tcPr>
          <w:p w14:paraId="27642F99"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N°</w:t>
            </w:r>
          </w:p>
        </w:tc>
        <w:tc>
          <w:tcPr>
            <w:tcW w:w="1380" w:type="pct"/>
            <w:tcBorders>
              <w:top w:val="double" w:sz="6" w:space="0" w:color="auto"/>
              <w:left w:val="nil"/>
              <w:bottom w:val="double" w:sz="6" w:space="0" w:color="auto"/>
              <w:right w:val="double" w:sz="6" w:space="0" w:color="auto"/>
            </w:tcBorders>
            <w:shd w:val="clear" w:color="000000" w:fill="DCE6F1"/>
            <w:noWrap/>
            <w:vAlign w:val="center"/>
            <w:hideMark/>
          </w:tcPr>
          <w:p w14:paraId="4982C823"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CASA</w:t>
            </w:r>
          </w:p>
        </w:tc>
        <w:tc>
          <w:tcPr>
            <w:tcW w:w="938" w:type="pct"/>
            <w:tcBorders>
              <w:top w:val="double" w:sz="6" w:space="0" w:color="auto"/>
              <w:left w:val="nil"/>
              <w:bottom w:val="double" w:sz="6" w:space="0" w:color="auto"/>
              <w:right w:val="double" w:sz="6" w:space="0" w:color="auto"/>
            </w:tcBorders>
            <w:shd w:val="clear" w:color="000000" w:fill="DCE6F1"/>
            <w:noWrap/>
            <w:vAlign w:val="center"/>
            <w:hideMark/>
          </w:tcPr>
          <w:p w14:paraId="3944D276"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PELIGRO</w:t>
            </w:r>
          </w:p>
        </w:tc>
        <w:tc>
          <w:tcPr>
            <w:tcW w:w="1212" w:type="pct"/>
            <w:tcBorders>
              <w:top w:val="double" w:sz="6" w:space="0" w:color="auto"/>
              <w:left w:val="nil"/>
              <w:bottom w:val="double" w:sz="6" w:space="0" w:color="auto"/>
              <w:right w:val="double" w:sz="6" w:space="0" w:color="auto"/>
            </w:tcBorders>
            <w:shd w:val="clear" w:color="000000" w:fill="DCE6F1"/>
            <w:noWrap/>
            <w:vAlign w:val="center"/>
            <w:hideMark/>
          </w:tcPr>
          <w:p w14:paraId="204ADA5A"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VULNERABILIDAD</w:t>
            </w:r>
          </w:p>
        </w:tc>
        <w:tc>
          <w:tcPr>
            <w:tcW w:w="1089" w:type="pct"/>
            <w:tcBorders>
              <w:top w:val="double" w:sz="6" w:space="0" w:color="auto"/>
              <w:left w:val="nil"/>
              <w:bottom w:val="double" w:sz="6" w:space="0" w:color="auto"/>
              <w:right w:val="double" w:sz="6" w:space="0" w:color="auto"/>
            </w:tcBorders>
            <w:shd w:val="clear" w:color="000000" w:fill="DCE6F1"/>
            <w:noWrap/>
            <w:vAlign w:val="center"/>
            <w:hideMark/>
          </w:tcPr>
          <w:p w14:paraId="72A76E3B"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RIESGO SÍSMICO</w:t>
            </w:r>
          </w:p>
        </w:tc>
      </w:tr>
      <w:tr w:rsidR="00F43ADA" w:rsidRPr="001B55D2" w14:paraId="6569D6F9" w14:textId="77777777" w:rsidTr="00D10FDF">
        <w:trPr>
          <w:trHeight w:val="312"/>
        </w:trPr>
        <w:tc>
          <w:tcPr>
            <w:tcW w:w="5000" w:type="pct"/>
            <w:gridSpan w:val="5"/>
            <w:tcBorders>
              <w:top w:val="double" w:sz="6" w:space="0" w:color="auto"/>
              <w:left w:val="double" w:sz="6" w:space="0" w:color="auto"/>
              <w:bottom w:val="double" w:sz="6" w:space="0" w:color="auto"/>
              <w:right w:val="double" w:sz="6" w:space="0" w:color="000000"/>
            </w:tcBorders>
            <w:shd w:val="clear" w:color="000000" w:fill="DCE6F1"/>
            <w:noWrap/>
            <w:vAlign w:val="center"/>
            <w:hideMark/>
          </w:tcPr>
          <w:p w14:paraId="63D7B5E4"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Tapial</w:t>
            </w:r>
          </w:p>
        </w:tc>
      </w:tr>
      <w:tr w:rsidR="00F43ADA" w:rsidRPr="001B55D2" w14:paraId="0952A9A1"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286904EC"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1</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5FEE8BE1"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Gregorio Malca N°115</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5D790EC7"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0838D28C"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Baja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06F1E7B4"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r>
      <w:tr w:rsidR="00F43ADA" w:rsidRPr="001B55D2" w14:paraId="70D42187"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434232AC"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2</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5D9EB844"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Gregorio Malca N°128</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2D0FE2FE"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5583FF64"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Baja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43E9865B"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r>
      <w:tr w:rsidR="00F43ADA" w:rsidRPr="001B55D2" w14:paraId="12631CC5"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15173B65"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4</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374E5534"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Gregorio Malca N°137</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5327789E"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2C4B1F3D"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58FA38D5"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r>
      <w:tr w:rsidR="00F43ADA" w:rsidRPr="001B55D2" w14:paraId="6E2631FD"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7F537FCA"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5</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415A5A80"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Gregorio Malca N°210</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424EAC8D"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5F3E8512"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7C83FA4C"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r>
      <w:tr w:rsidR="00F43ADA" w:rsidRPr="001B55D2" w14:paraId="2FD5D90D"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4A58A4D4"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6</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45B844D6"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Gregorio Malca N°257</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4935AE31"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2B686F95"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608D828A"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r>
      <w:tr w:rsidR="00F43ADA" w:rsidRPr="001B55D2" w14:paraId="4CA17922"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39F4974C"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7</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775D14B3"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Gregorio Malca N°609</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48F00BEA"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Alto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3C05F7A2"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4BF9E3B5"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Alto</w:t>
            </w:r>
          </w:p>
        </w:tc>
      </w:tr>
      <w:tr w:rsidR="00F43ADA" w:rsidRPr="001B55D2" w14:paraId="414818B3"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69B0FA25"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8</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457953C1"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Gregorio Malca N°642</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5A8EE5AF"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370E4ADC"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Baja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3A5A9D0F"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r>
      <w:tr w:rsidR="00F43ADA" w:rsidRPr="001B55D2" w14:paraId="65CC6DD9"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05E8531D"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9</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3CC928F9"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Gregorio Malca N°660</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0C359D18"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7FD863E0"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Baja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2B7C977D"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r>
      <w:tr w:rsidR="00F43ADA" w:rsidRPr="001B55D2" w14:paraId="29F249C2"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6E9F1D0F"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10</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692AB29F"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28 de julio 276</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26136670"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514DA703"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Alta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2B0CED24"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Alto</w:t>
            </w:r>
          </w:p>
        </w:tc>
      </w:tr>
      <w:tr w:rsidR="00F43ADA" w:rsidRPr="001B55D2" w14:paraId="2CF81B0B"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4F045C7C"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11</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755CE60C"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28 de Julio N° 228</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07F254DF"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76AEA1E3"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Baja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2485681E"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r>
      <w:tr w:rsidR="00F43ADA" w:rsidRPr="001B55D2" w14:paraId="3EB29ED6"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45324E29"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12</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35ED5A94"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28 de Julio N°226</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6DB8B7E1"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627323F4"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Alta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76373329"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Alto</w:t>
            </w:r>
          </w:p>
        </w:tc>
      </w:tr>
      <w:tr w:rsidR="00F43ADA" w:rsidRPr="001B55D2" w14:paraId="438AD129"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658443CB"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13</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1E29AA99"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Amazonas S/</w:t>
            </w:r>
            <w:proofErr w:type="spellStart"/>
            <w:r w:rsidRPr="001B55D2">
              <w:rPr>
                <w:rFonts w:ascii="Times New Roman" w:eastAsia="Times New Roman" w:hAnsi="Times New Roman" w:cs="Times New Roman"/>
                <w:color w:val="000000"/>
                <w:lang w:val="es-PE" w:eastAsia="es-PE"/>
              </w:rPr>
              <w:t>N°</w:t>
            </w:r>
            <w:proofErr w:type="spellEnd"/>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3F827FFB"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0C749634"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6FB31072"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r>
      <w:tr w:rsidR="00F43ADA" w:rsidRPr="001B55D2" w14:paraId="21B57066"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3F86F387"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14</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37394F85"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Amazonas S/</w:t>
            </w:r>
            <w:proofErr w:type="spellStart"/>
            <w:r w:rsidRPr="001B55D2">
              <w:rPr>
                <w:rFonts w:ascii="Times New Roman" w:eastAsia="Times New Roman" w:hAnsi="Times New Roman" w:cs="Times New Roman"/>
                <w:color w:val="000000"/>
                <w:lang w:val="es-PE" w:eastAsia="es-PE"/>
              </w:rPr>
              <w:t>N°</w:t>
            </w:r>
            <w:proofErr w:type="spellEnd"/>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2CAC741D"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6EEF4B5B"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Baja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6D2AE58E"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r>
      <w:tr w:rsidR="00F43ADA" w:rsidRPr="001B55D2" w14:paraId="10F42595"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48A5BD9D"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15</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19681198"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Amazonas S/</w:t>
            </w:r>
            <w:proofErr w:type="spellStart"/>
            <w:r w:rsidRPr="001B55D2">
              <w:rPr>
                <w:rFonts w:ascii="Times New Roman" w:eastAsia="Times New Roman" w:hAnsi="Times New Roman" w:cs="Times New Roman"/>
                <w:color w:val="000000"/>
                <w:lang w:val="es-PE" w:eastAsia="es-PE"/>
              </w:rPr>
              <w:t>N°</w:t>
            </w:r>
            <w:proofErr w:type="spellEnd"/>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4877BABA"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3443487D"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Baja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1440B1DD"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r>
      <w:tr w:rsidR="00F43ADA" w:rsidRPr="001B55D2" w14:paraId="55BB4F07" w14:textId="77777777" w:rsidTr="00D10FDF">
        <w:trPr>
          <w:trHeight w:val="312"/>
        </w:trPr>
        <w:tc>
          <w:tcPr>
            <w:tcW w:w="5000" w:type="pct"/>
            <w:gridSpan w:val="5"/>
            <w:tcBorders>
              <w:top w:val="double" w:sz="6" w:space="0" w:color="auto"/>
              <w:left w:val="double" w:sz="6" w:space="0" w:color="auto"/>
              <w:bottom w:val="double" w:sz="6" w:space="0" w:color="auto"/>
              <w:right w:val="double" w:sz="6" w:space="0" w:color="000000"/>
            </w:tcBorders>
            <w:shd w:val="clear" w:color="000000" w:fill="DCE6F1"/>
            <w:noWrap/>
            <w:vAlign w:val="center"/>
            <w:hideMark/>
          </w:tcPr>
          <w:p w14:paraId="015284BF"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Adobe</w:t>
            </w:r>
          </w:p>
        </w:tc>
      </w:tr>
      <w:tr w:rsidR="00F43ADA" w:rsidRPr="001B55D2" w14:paraId="7F7AEBFD" w14:textId="77777777" w:rsidTr="00D10FDF">
        <w:trPr>
          <w:trHeight w:val="312"/>
        </w:trPr>
        <w:tc>
          <w:tcPr>
            <w:tcW w:w="381" w:type="pct"/>
            <w:tcBorders>
              <w:top w:val="nil"/>
              <w:left w:val="double" w:sz="6" w:space="0" w:color="auto"/>
              <w:bottom w:val="double" w:sz="6" w:space="0" w:color="auto"/>
              <w:right w:val="double" w:sz="6" w:space="0" w:color="auto"/>
            </w:tcBorders>
            <w:shd w:val="clear" w:color="auto" w:fill="auto"/>
            <w:noWrap/>
            <w:vAlign w:val="center"/>
            <w:hideMark/>
          </w:tcPr>
          <w:p w14:paraId="0DD3AFDD"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r w:rsidRPr="001B55D2">
              <w:rPr>
                <w:rFonts w:ascii="Times New Roman" w:eastAsia="Times New Roman" w:hAnsi="Times New Roman" w:cs="Times New Roman"/>
                <w:color w:val="000000"/>
                <w:lang w:val="es-PE" w:eastAsia="es-PE"/>
              </w:rPr>
              <w:t>3</w:t>
            </w:r>
          </w:p>
        </w:tc>
        <w:tc>
          <w:tcPr>
            <w:tcW w:w="1380" w:type="pct"/>
            <w:tcBorders>
              <w:top w:val="double" w:sz="6" w:space="0" w:color="auto"/>
              <w:left w:val="nil"/>
              <w:bottom w:val="double" w:sz="6" w:space="0" w:color="auto"/>
              <w:right w:val="double" w:sz="6" w:space="0" w:color="auto"/>
            </w:tcBorders>
            <w:shd w:val="clear" w:color="auto" w:fill="auto"/>
            <w:noWrap/>
            <w:vAlign w:val="bottom"/>
            <w:hideMark/>
          </w:tcPr>
          <w:p w14:paraId="0D0E7AF1" w14:textId="77777777" w:rsidR="00F43ADA" w:rsidRPr="001B55D2" w:rsidRDefault="00F43ADA" w:rsidP="00D10FDF">
            <w:pPr>
              <w:spacing w:after="0" w:line="240" w:lineRule="auto"/>
              <w:jc w:val="center"/>
              <w:rPr>
                <w:rFonts w:ascii="Times New Roman" w:eastAsia="Times New Roman" w:hAnsi="Times New Roman" w:cs="Times New Roman"/>
                <w:color w:val="000000"/>
                <w:lang w:val="es-PE" w:eastAsia="es-PE"/>
              </w:rPr>
            </w:pPr>
            <w:proofErr w:type="spellStart"/>
            <w:r w:rsidRPr="001B55D2">
              <w:rPr>
                <w:rFonts w:ascii="Times New Roman" w:eastAsia="Times New Roman" w:hAnsi="Times New Roman" w:cs="Times New Roman"/>
                <w:color w:val="000000"/>
                <w:lang w:val="es-PE" w:eastAsia="es-PE"/>
              </w:rPr>
              <w:t>Jr</w:t>
            </w:r>
            <w:proofErr w:type="spellEnd"/>
            <w:r w:rsidRPr="001B55D2">
              <w:rPr>
                <w:rFonts w:ascii="Times New Roman" w:eastAsia="Times New Roman" w:hAnsi="Times New Roman" w:cs="Times New Roman"/>
                <w:color w:val="000000"/>
                <w:lang w:val="es-PE" w:eastAsia="es-PE"/>
              </w:rPr>
              <w:t xml:space="preserve"> Gregorio Malca N°127</w:t>
            </w:r>
          </w:p>
        </w:tc>
        <w:tc>
          <w:tcPr>
            <w:tcW w:w="938" w:type="pct"/>
            <w:tcBorders>
              <w:top w:val="double" w:sz="6" w:space="0" w:color="auto"/>
              <w:left w:val="nil"/>
              <w:bottom w:val="double" w:sz="6" w:space="0" w:color="auto"/>
              <w:right w:val="double" w:sz="6" w:space="0" w:color="auto"/>
            </w:tcBorders>
            <w:shd w:val="clear" w:color="auto" w:fill="auto"/>
            <w:noWrap/>
            <w:vAlign w:val="bottom"/>
            <w:hideMark/>
          </w:tcPr>
          <w:p w14:paraId="7F8F383A"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Medio</w:t>
            </w:r>
          </w:p>
        </w:tc>
        <w:tc>
          <w:tcPr>
            <w:tcW w:w="1212" w:type="pct"/>
            <w:tcBorders>
              <w:top w:val="double" w:sz="6" w:space="0" w:color="auto"/>
              <w:left w:val="nil"/>
              <w:bottom w:val="double" w:sz="6" w:space="0" w:color="auto"/>
              <w:right w:val="double" w:sz="6" w:space="0" w:color="auto"/>
            </w:tcBorders>
            <w:shd w:val="clear" w:color="auto" w:fill="auto"/>
            <w:noWrap/>
            <w:vAlign w:val="bottom"/>
            <w:hideMark/>
          </w:tcPr>
          <w:p w14:paraId="346D109E"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Alta</w:t>
            </w:r>
          </w:p>
        </w:tc>
        <w:tc>
          <w:tcPr>
            <w:tcW w:w="1089" w:type="pct"/>
            <w:tcBorders>
              <w:top w:val="double" w:sz="6" w:space="0" w:color="auto"/>
              <w:left w:val="nil"/>
              <w:bottom w:val="double" w:sz="6" w:space="0" w:color="auto"/>
              <w:right w:val="double" w:sz="6" w:space="0" w:color="auto"/>
            </w:tcBorders>
            <w:shd w:val="clear" w:color="auto" w:fill="auto"/>
            <w:noWrap/>
            <w:vAlign w:val="bottom"/>
            <w:hideMark/>
          </w:tcPr>
          <w:p w14:paraId="57234780" w14:textId="77777777" w:rsidR="00F43ADA" w:rsidRPr="001B55D2" w:rsidRDefault="00F43ADA" w:rsidP="00D10FDF">
            <w:pPr>
              <w:spacing w:after="0" w:line="240" w:lineRule="auto"/>
              <w:jc w:val="center"/>
              <w:rPr>
                <w:rFonts w:ascii="Times New Roman" w:eastAsia="Times New Roman" w:hAnsi="Times New Roman" w:cs="Times New Roman"/>
                <w:lang w:val="es-PE" w:eastAsia="es-PE"/>
              </w:rPr>
            </w:pPr>
            <w:r w:rsidRPr="001B55D2">
              <w:rPr>
                <w:rFonts w:ascii="Times New Roman" w:eastAsia="Times New Roman" w:hAnsi="Times New Roman" w:cs="Times New Roman"/>
                <w:lang w:val="es-PE" w:eastAsia="es-PE"/>
              </w:rPr>
              <w:t>Alto</w:t>
            </w:r>
          </w:p>
        </w:tc>
      </w:tr>
    </w:tbl>
    <w:p w14:paraId="52144756" w14:textId="4A7A46E1" w:rsidR="00F43ADA" w:rsidRPr="001B55D2" w:rsidRDefault="00F43ADA" w:rsidP="00F43ADA">
      <w:pPr>
        <w:rPr>
          <w:rFonts w:ascii="Times New Roman" w:hAnsi="Times New Roman" w:cs="Times New Roman"/>
          <w:iCs/>
          <w:sz w:val="24"/>
        </w:rPr>
      </w:pPr>
      <w:bookmarkStart w:id="82" w:name="_Toc520936530"/>
      <w:r w:rsidRPr="001B55D2">
        <w:rPr>
          <w:rFonts w:ascii="Times New Roman" w:hAnsi="Times New Roman" w:cs="Times New Roman"/>
          <w:b/>
          <w:sz w:val="24"/>
          <w:szCs w:val="24"/>
        </w:rPr>
        <w:t xml:space="preserve">Tabla </w:t>
      </w:r>
      <w:r w:rsidRPr="001B55D2">
        <w:rPr>
          <w:rFonts w:ascii="Times New Roman" w:hAnsi="Times New Roman" w:cs="Times New Roman"/>
          <w:b/>
          <w:sz w:val="24"/>
          <w:szCs w:val="24"/>
        </w:rPr>
        <w:fldChar w:fldCharType="begin"/>
      </w:r>
      <w:r w:rsidRPr="001B55D2">
        <w:rPr>
          <w:rFonts w:ascii="Times New Roman" w:hAnsi="Times New Roman" w:cs="Times New Roman"/>
          <w:b/>
          <w:sz w:val="24"/>
          <w:szCs w:val="24"/>
        </w:rPr>
        <w:instrText xml:space="preserve"> STYLEREF 1 \s </w:instrText>
      </w:r>
      <w:r w:rsidRPr="001B55D2">
        <w:rPr>
          <w:rFonts w:ascii="Times New Roman" w:hAnsi="Times New Roman" w:cs="Times New Roman"/>
          <w:b/>
          <w:sz w:val="24"/>
          <w:szCs w:val="24"/>
        </w:rPr>
        <w:fldChar w:fldCharType="separate"/>
      </w:r>
      <w:r w:rsidR="00686B07">
        <w:rPr>
          <w:rFonts w:ascii="Times New Roman" w:hAnsi="Times New Roman" w:cs="Times New Roman"/>
          <w:b/>
          <w:noProof/>
          <w:sz w:val="24"/>
          <w:szCs w:val="24"/>
        </w:rPr>
        <w:t>3</w:t>
      </w:r>
      <w:r w:rsidRPr="001B55D2">
        <w:rPr>
          <w:rFonts w:ascii="Times New Roman" w:hAnsi="Times New Roman" w:cs="Times New Roman"/>
          <w:b/>
          <w:sz w:val="24"/>
          <w:szCs w:val="24"/>
        </w:rPr>
        <w:fldChar w:fldCharType="end"/>
      </w:r>
      <w:r w:rsidRPr="001B55D2">
        <w:rPr>
          <w:rFonts w:ascii="Times New Roman" w:hAnsi="Times New Roman" w:cs="Times New Roman"/>
          <w:b/>
          <w:sz w:val="24"/>
          <w:szCs w:val="24"/>
        </w:rPr>
        <w:t>.</w:t>
      </w:r>
      <w:r w:rsidRPr="001B55D2">
        <w:rPr>
          <w:rFonts w:ascii="Times New Roman" w:hAnsi="Times New Roman" w:cs="Times New Roman"/>
          <w:b/>
          <w:sz w:val="24"/>
          <w:szCs w:val="24"/>
        </w:rPr>
        <w:fldChar w:fldCharType="begin"/>
      </w:r>
      <w:r w:rsidRPr="001B55D2">
        <w:rPr>
          <w:rFonts w:ascii="Times New Roman" w:hAnsi="Times New Roman" w:cs="Times New Roman"/>
          <w:b/>
          <w:sz w:val="24"/>
          <w:szCs w:val="24"/>
        </w:rPr>
        <w:instrText xml:space="preserve"> SEQ Tabla \* ARABIC \s 1 </w:instrText>
      </w:r>
      <w:r w:rsidRPr="001B55D2">
        <w:rPr>
          <w:rFonts w:ascii="Times New Roman" w:hAnsi="Times New Roman" w:cs="Times New Roman"/>
          <w:b/>
          <w:sz w:val="24"/>
          <w:szCs w:val="24"/>
        </w:rPr>
        <w:fldChar w:fldCharType="separate"/>
      </w:r>
      <w:r w:rsidR="00686B07">
        <w:rPr>
          <w:rFonts w:ascii="Times New Roman" w:hAnsi="Times New Roman" w:cs="Times New Roman"/>
          <w:b/>
          <w:noProof/>
          <w:sz w:val="24"/>
          <w:szCs w:val="24"/>
        </w:rPr>
        <w:t>14</w:t>
      </w:r>
      <w:r w:rsidRPr="001B55D2">
        <w:rPr>
          <w:rFonts w:ascii="Times New Roman" w:hAnsi="Times New Roman" w:cs="Times New Roman"/>
          <w:b/>
          <w:sz w:val="24"/>
          <w:szCs w:val="24"/>
        </w:rPr>
        <w:fldChar w:fldCharType="end"/>
      </w:r>
      <w:r w:rsidRPr="001B55D2">
        <w:rPr>
          <w:rFonts w:ascii="Times New Roman" w:hAnsi="Times New Roman" w:cs="Times New Roman"/>
          <w:i/>
          <w:sz w:val="24"/>
          <w:szCs w:val="24"/>
        </w:rPr>
        <w:t xml:space="preserve"> </w:t>
      </w:r>
      <w:r w:rsidRPr="001B55D2">
        <w:rPr>
          <w:rFonts w:ascii="Times New Roman" w:hAnsi="Times New Roman" w:cs="Times New Roman"/>
          <w:b/>
          <w:iCs/>
          <w:sz w:val="24"/>
        </w:rPr>
        <w:t xml:space="preserve">  </w:t>
      </w:r>
      <w:r w:rsidRPr="001B55D2">
        <w:rPr>
          <w:rFonts w:ascii="Times New Roman" w:hAnsi="Times New Roman" w:cs="Times New Roman"/>
          <w:iCs/>
          <w:sz w:val="24"/>
          <w:lang w:val="es-PE"/>
        </w:rPr>
        <w:t>cuadro resumen de las 15 viviendas estudiadas</w:t>
      </w:r>
      <w:r w:rsidRPr="001B55D2">
        <w:rPr>
          <w:rFonts w:ascii="Times New Roman" w:hAnsi="Times New Roman" w:cs="Times New Roman"/>
          <w:iCs/>
          <w:sz w:val="24"/>
        </w:rPr>
        <w:t>.</w:t>
      </w:r>
      <w:bookmarkEnd w:id="82"/>
    </w:p>
    <w:p w14:paraId="2120F834" w14:textId="0EA02B56" w:rsidR="00830FF0" w:rsidRPr="001B55D2" w:rsidRDefault="00830FF0" w:rsidP="001F12CD">
      <w:pPr>
        <w:pStyle w:val="Ttulo4"/>
        <w:rPr>
          <w:rFonts w:cs="Times New Roman"/>
        </w:rPr>
      </w:pPr>
      <w:bookmarkStart w:id="83" w:name="_Toc522693281"/>
      <w:r w:rsidRPr="001B55D2">
        <w:rPr>
          <w:rFonts w:cs="Times New Roman"/>
        </w:rPr>
        <w:t>V</w:t>
      </w:r>
      <w:r w:rsidR="007B11E3" w:rsidRPr="001B55D2">
        <w:rPr>
          <w:rFonts w:cs="Times New Roman"/>
        </w:rPr>
        <w:t>ulnerabilidad sísmica</w:t>
      </w:r>
      <w:bookmarkEnd w:id="83"/>
    </w:p>
    <w:p w14:paraId="08DE96AB" w14:textId="25BA32B9" w:rsidR="00302AA7" w:rsidRPr="001B55D2" w:rsidRDefault="00302AA7" w:rsidP="001F12CD">
      <w:pPr>
        <w:pStyle w:val="NormalWeb"/>
        <w:spacing w:line="360" w:lineRule="auto"/>
        <w:jc w:val="both"/>
      </w:pPr>
      <w:r w:rsidRPr="001B55D2">
        <w:t>De los resultados obtenidos en la i</w:t>
      </w:r>
      <w:r w:rsidR="002E358C" w:rsidRPr="001B55D2">
        <w:t>nvestigación, se tiene que el 1</w:t>
      </w:r>
      <w:r w:rsidR="001847E5" w:rsidRPr="001B55D2">
        <w:t>4.29</w:t>
      </w:r>
      <w:r w:rsidRPr="001B55D2">
        <w:t xml:space="preserve">% de edificaciones </w:t>
      </w:r>
      <w:r w:rsidR="00F43ADA" w:rsidRPr="001B55D2">
        <w:t xml:space="preserve">de tapial </w:t>
      </w:r>
      <w:r w:rsidRPr="001B55D2">
        <w:t xml:space="preserve">presentan un nivel de </w:t>
      </w:r>
      <w:r w:rsidR="002E358C" w:rsidRPr="001B55D2">
        <w:t>vulnerabilidad sísmica alta, 3</w:t>
      </w:r>
      <w:r w:rsidR="001847E5" w:rsidRPr="001B55D2">
        <w:t>5.71</w:t>
      </w:r>
      <w:r w:rsidRPr="001B55D2">
        <w:t xml:space="preserve">% presentan un nivel de vulnerabilidad sísmica media y </w:t>
      </w:r>
      <w:r w:rsidR="002E358C" w:rsidRPr="001B55D2">
        <w:t>5</w:t>
      </w:r>
      <w:r w:rsidR="001847E5" w:rsidRPr="001B55D2">
        <w:t>0.00</w:t>
      </w:r>
      <w:r w:rsidR="00E62922" w:rsidRPr="001B55D2">
        <w:t xml:space="preserve"> % presentan un nivel de vulnerabilidad sísmica baja </w:t>
      </w:r>
      <w:r w:rsidR="002E358C" w:rsidRPr="001B55D2">
        <w:t>(</w:t>
      </w:r>
      <w:r w:rsidR="00686B07">
        <w:t>tabla3.15</w:t>
      </w:r>
      <w:r w:rsidRPr="001B55D2">
        <w:t>)</w:t>
      </w:r>
      <w:r w:rsidR="001847E5" w:rsidRPr="001B55D2">
        <w:t xml:space="preserve"> y para</w:t>
      </w:r>
      <w:r w:rsidR="00F43ADA" w:rsidRPr="001B55D2">
        <w:t xml:space="preserve"> la única vivienda de adobe estudiada se tiene una vulnerabilidad alta.</w:t>
      </w:r>
    </w:p>
    <w:tbl>
      <w:tblPr>
        <w:tblW w:w="4073" w:type="dxa"/>
        <w:jc w:val="center"/>
        <w:tblCellMar>
          <w:left w:w="70" w:type="dxa"/>
          <w:right w:w="70" w:type="dxa"/>
        </w:tblCellMar>
        <w:tblLook w:val="04A0" w:firstRow="1" w:lastRow="0" w:firstColumn="1" w:lastColumn="0" w:noHBand="0" w:noVBand="1"/>
      </w:tblPr>
      <w:tblGrid>
        <w:gridCol w:w="1580"/>
        <w:gridCol w:w="1340"/>
        <w:gridCol w:w="1153"/>
      </w:tblGrid>
      <w:tr w:rsidR="00F43ADA" w:rsidRPr="001B55D2" w14:paraId="2E6C2334" w14:textId="77777777" w:rsidTr="00F43ADA">
        <w:trPr>
          <w:trHeight w:val="312"/>
          <w:jc w:val="center"/>
        </w:trPr>
        <w:tc>
          <w:tcPr>
            <w:tcW w:w="158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0E7E157B" w14:textId="77777777"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Vulnerabilidad</w:t>
            </w:r>
          </w:p>
        </w:tc>
        <w:tc>
          <w:tcPr>
            <w:tcW w:w="1340" w:type="dxa"/>
            <w:tcBorders>
              <w:top w:val="single" w:sz="4" w:space="0" w:color="auto"/>
              <w:left w:val="nil"/>
              <w:bottom w:val="single" w:sz="4" w:space="0" w:color="auto"/>
              <w:right w:val="single" w:sz="4" w:space="0" w:color="auto"/>
            </w:tcBorders>
            <w:shd w:val="clear" w:color="000000" w:fill="538DD5"/>
            <w:noWrap/>
            <w:vAlign w:val="center"/>
            <w:hideMark/>
          </w:tcPr>
          <w:p w14:paraId="160ABAD8" w14:textId="57590931"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Nro. de casas</w:t>
            </w:r>
          </w:p>
        </w:tc>
        <w:tc>
          <w:tcPr>
            <w:tcW w:w="1153" w:type="dxa"/>
            <w:tcBorders>
              <w:top w:val="single" w:sz="4" w:space="0" w:color="auto"/>
              <w:left w:val="nil"/>
              <w:bottom w:val="single" w:sz="4" w:space="0" w:color="auto"/>
              <w:right w:val="single" w:sz="4" w:space="0" w:color="auto"/>
            </w:tcBorders>
            <w:shd w:val="clear" w:color="000000" w:fill="538DD5"/>
            <w:noWrap/>
            <w:vAlign w:val="center"/>
            <w:hideMark/>
          </w:tcPr>
          <w:p w14:paraId="34AEBBEC" w14:textId="77777777"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Porcentaje</w:t>
            </w:r>
          </w:p>
        </w:tc>
      </w:tr>
      <w:tr w:rsidR="00F43ADA" w:rsidRPr="001B55D2" w14:paraId="43BF161B" w14:textId="77777777" w:rsidTr="00F43ADA">
        <w:trPr>
          <w:trHeight w:val="312"/>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058F4CE6" w14:textId="77777777"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Alta</w:t>
            </w:r>
          </w:p>
        </w:tc>
        <w:tc>
          <w:tcPr>
            <w:tcW w:w="1340" w:type="dxa"/>
            <w:tcBorders>
              <w:top w:val="nil"/>
              <w:left w:val="nil"/>
              <w:bottom w:val="single" w:sz="4" w:space="0" w:color="auto"/>
              <w:right w:val="single" w:sz="4" w:space="0" w:color="auto"/>
            </w:tcBorders>
            <w:shd w:val="clear" w:color="auto" w:fill="auto"/>
            <w:noWrap/>
            <w:vAlign w:val="center"/>
            <w:hideMark/>
          </w:tcPr>
          <w:p w14:paraId="6585C036" w14:textId="77777777"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2</w:t>
            </w:r>
          </w:p>
        </w:tc>
        <w:tc>
          <w:tcPr>
            <w:tcW w:w="1153" w:type="dxa"/>
            <w:tcBorders>
              <w:top w:val="nil"/>
              <w:left w:val="nil"/>
              <w:bottom w:val="single" w:sz="4" w:space="0" w:color="auto"/>
              <w:right w:val="single" w:sz="4" w:space="0" w:color="auto"/>
            </w:tcBorders>
            <w:shd w:val="clear" w:color="auto" w:fill="auto"/>
            <w:noWrap/>
            <w:vAlign w:val="center"/>
            <w:hideMark/>
          </w:tcPr>
          <w:p w14:paraId="572BBB58" w14:textId="77777777"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14.29%</w:t>
            </w:r>
          </w:p>
        </w:tc>
      </w:tr>
      <w:tr w:rsidR="00F43ADA" w:rsidRPr="001B55D2" w14:paraId="4E61A9F8" w14:textId="77777777" w:rsidTr="00F43ADA">
        <w:trPr>
          <w:trHeight w:val="312"/>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14BFDC4F" w14:textId="77777777"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Media</w:t>
            </w:r>
          </w:p>
        </w:tc>
        <w:tc>
          <w:tcPr>
            <w:tcW w:w="1340" w:type="dxa"/>
            <w:tcBorders>
              <w:top w:val="nil"/>
              <w:left w:val="nil"/>
              <w:bottom w:val="single" w:sz="4" w:space="0" w:color="auto"/>
              <w:right w:val="single" w:sz="4" w:space="0" w:color="auto"/>
            </w:tcBorders>
            <w:shd w:val="clear" w:color="auto" w:fill="auto"/>
            <w:noWrap/>
            <w:vAlign w:val="center"/>
            <w:hideMark/>
          </w:tcPr>
          <w:p w14:paraId="1F7375A7" w14:textId="77777777"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5</w:t>
            </w:r>
          </w:p>
        </w:tc>
        <w:tc>
          <w:tcPr>
            <w:tcW w:w="1153" w:type="dxa"/>
            <w:tcBorders>
              <w:top w:val="nil"/>
              <w:left w:val="nil"/>
              <w:bottom w:val="single" w:sz="4" w:space="0" w:color="auto"/>
              <w:right w:val="single" w:sz="4" w:space="0" w:color="auto"/>
            </w:tcBorders>
            <w:shd w:val="clear" w:color="auto" w:fill="auto"/>
            <w:noWrap/>
            <w:vAlign w:val="center"/>
            <w:hideMark/>
          </w:tcPr>
          <w:p w14:paraId="2B754EED" w14:textId="77777777"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35.71%</w:t>
            </w:r>
          </w:p>
        </w:tc>
      </w:tr>
      <w:tr w:rsidR="00F43ADA" w:rsidRPr="001B55D2" w14:paraId="71EDE18E" w14:textId="77777777" w:rsidTr="00F43ADA">
        <w:trPr>
          <w:trHeight w:val="312"/>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13C28110" w14:textId="77777777"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Baja</w:t>
            </w:r>
          </w:p>
        </w:tc>
        <w:tc>
          <w:tcPr>
            <w:tcW w:w="1340" w:type="dxa"/>
            <w:tcBorders>
              <w:top w:val="nil"/>
              <w:left w:val="nil"/>
              <w:bottom w:val="single" w:sz="4" w:space="0" w:color="auto"/>
              <w:right w:val="single" w:sz="4" w:space="0" w:color="auto"/>
            </w:tcBorders>
            <w:shd w:val="clear" w:color="auto" w:fill="auto"/>
            <w:noWrap/>
            <w:vAlign w:val="center"/>
            <w:hideMark/>
          </w:tcPr>
          <w:p w14:paraId="27DE00DB" w14:textId="77777777"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7</w:t>
            </w:r>
          </w:p>
        </w:tc>
        <w:tc>
          <w:tcPr>
            <w:tcW w:w="1153" w:type="dxa"/>
            <w:tcBorders>
              <w:top w:val="nil"/>
              <w:left w:val="nil"/>
              <w:bottom w:val="single" w:sz="4" w:space="0" w:color="auto"/>
              <w:right w:val="single" w:sz="4" w:space="0" w:color="auto"/>
            </w:tcBorders>
            <w:shd w:val="clear" w:color="auto" w:fill="auto"/>
            <w:noWrap/>
            <w:vAlign w:val="center"/>
            <w:hideMark/>
          </w:tcPr>
          <w:p w14:paraId="0AD39453" w14:textId="77777777" w:rsidR="00F43ADA" w:rsidRPr="001B55D2" w:rsidRDefault="00F43ADA" w:rsidP="00F43ADA">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50.00%</w:t>
            </w:r>
          </w:p>
        </w:tc>
      </w:tr>
    </w:tbl>
    <w:p w14:paraId="601FCCF8" w14:textId="5E815FC0" w:rsidR="00F43ADA" w:rsidRPr="001B55D2" w:rsidRDefault="00F43ADA" w:rsidP="001F12CD">
      <w:pPr>
        <w:pStyle w:val="NormalWeb"/>
        <w:spacing w:line="360" w:lineRule="auto"/>
        <w:jc w:val="both"/>
      </w:pPr>
      <w:bookmarkStart w:id="84" w:name="_Toc520936531"/>
      <w:r w:rsidRPr="001B55D2">
        <w:rPr>
          <w:b/>
        </w:rPr>
        <w:t xml:space="preserve">Tabla </w:t>
      </w:r>
      <w:r w:rsidRPr="001B55D2">
        <w:rPr>
          <w:b/>
        </w:rPr>
        <w:fldChar w:fldCharType="begin"/>
      </w:r>
      <w:r w:rsidRPr="001B55D2">
        <w:rPr>
          <w:b/>
        </w:rPr>
        <w:instrText xml:space="preserve"> STYLEREF 1 \s </w:instrText>
      </w:r>
      <w:r w:rsidRPr="001B55D2">
        <w:rPr>
          <w:b/>
        </w:rPr>
        <w:fldChar w:fldCharType="separate"/>
      </w:r>
      <w:r w:rsidRPr="001B55D2">
        <w:rPr>
          <w:b/>
          <w:noProof/>
        </w:rPr>
        <w:t>3</w:t>
      </w:r>
      <w:r w:rsidRPr="001B55D2">
        <w:rPr>
          <w:b/>
        </w:rPr>
        <w:fldChar w:fldCharType="end"/>
      </w:r>
      <w:r w:rsidRPr="001B55D2">
        <w:rPr>
          <w:b/>
        </w:rPr>
        <w:t>.</w:t>
      </w:r>
      <w:r w:rsidRPr="001B55D2">
        <w:rPr>
          <w:b/>
        </w:rPr>
        <w:fldChar w:fldCharType="begin"/>
      </w:r>
      <w:r w:rsidRPr="001B55D2">
        <w:rPr>
          <w:b/>
        </w:rPr>
        <w:instrText xml:space="preserve"> SEQ Tabla \* ARABIC \s 1 </w:instrText>
      </w:r>
      <w:r w:rsidRPr="001B55D2">
        <w:rPr>
          <w:b/>
        </w:rPr>
        <w:fldChar w:fldCharType="separate"/>
      </w:r>
      <w:r w:rsidR="00686B07">
        <w:rPr>
          <w:b/>
          <w:noProof/>
        </w:rPr>
        <w:t>15</w:t>
      </w:r>
      <w:r w:rsidRPr="001B55D2">
        <w:rPr>
          <w:b/>
        </w:rPr>
        <w:fldChar w:fldCharType="end"/>
      </w:r>
      <w:r w:rsidRPr="001B55D2">
        <w:rPr>
          <w:i/>
        </w:rPr>
        <w:t xml:space="preserve"> </w:t>
      </w:r>
      <w:r w:rsidRPr="001B55D2">
        <w:rPr>
          <w:b/>
          <w:iCs/>
        </w:rPr>
        <w:t xml:space="preserve">  </w:t>
      </w:r>
      <w:r w:rsidRPr="001B55D2">
        <w:rPr>
          <w:iCs/>
        </w:rPr>
        <w:t>cuadro resumen de porcentaje de vulnerabilidad para las casas de tapial</w:t>
      </w:r>
      <w:bookmarkEnd w:id="84"/>
    </w:p>
    <w:p w14:paraId="5E46E54D" w14:textId="0AF3072A" w:rsidR="00A133DC" w:rsidRPr="001B55D2" w:rsidRDefault="001847E5" w:rsidP="00A133DC">
      <w:pPr>
        <w:pStyle w:val="NormalWeb"/>
        <w:keepNext/>
        <w:spacing w:line="360" w:lineRule="auto"/>
        <w:jc w:val="center"/>
      </w:pPr>
      <w:r w:rsidRPr="001B55D2">
        <w:rPr>
          <w:noProof/>
          <w:lang w:val="es-ES" w:eastAsia="es-ES"/>
        </w:rPr>
        <w:lastRenderedPageBreak/>
        <w:drawing>
          <wp:inline distT="0" distB="0" distL="0" distR="0" wp14:anchorId="28669EF1" wp14:editId="45228444">
            <wp:extent cx="4235349" cy="2180122"/>
            <wp:effectExtent l="0" t="0" r="13335" b="10795"/>
            <wp:docPr id="61" name="Gráfico 6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0D7AA3D" w14:textId="24432CB5" w:rsidR="00D35A4F" w:rsidRPr="001B55D2" w:rsidRDefault="00A133DC" w:rsidP="00185E17">
      <w:pPr>
        <w:pStyle w:val="Descripcin"/>
        <w:jc w:val="center"/>
        <w:rPr>
          <w:rFonts w:ascii="Times New Roman" w:hAnsi="Times New Roman" w:cs="Times New Roman"/>
          <w:i w:val="0"/>
          <w:color w:val="auto"/>
          <w:sz w:val="24"/>
          <w:szCs w:val="24"/>
        </w:rPr>
      </w:pPr>
      <w:bookmarkStart w:id="85" w:name="_Toc522694235"/>
      <w:r w:rsidRPr="001B55D2">
        <w:rPr>
          <w:rFonts w:ascii="Times New Roman" w:hAnsi="Times New Roman" w:cs="Times New Roman"/>
          <w:b/>
          <w:i w:val="0"/>
          <w:color w:val="auto"/>
          <w:sz w:val="24"/>
          <w:szCs w:val="24"/>
        </w:rPr>
        <w:t xml:space="preserve">Figura </w:t>
      </w:r>
      <w:r w:rsidR="00CB3FF0" w:rsidRPr="001B55D2">
        <w:rPr>
          <w:rFonts w:ascii="Times New Roman" w:hAnsi="Times New Roman" w:cs="Times New Roman"/>
          <w:b/>
          <w:i w:val="0"/>
          <w:color w:val="auto"/>
          <w:sz w:val="24"/>
          <w:szCs w:val="24"/>
        </w:rPr>
        <w:fldChar w:fldCharType="begin"/>
      </w:r>
      <w:r w:rsidR="00CB3FF0" w:rsidRPr="001B55D2">
        <w:rPr>
          <w:rFonts w:ascii="Times New Roman" w:hAnsi="Times New Roman" w:cs="Times New Roman"/>
          <w:b/>
          <w:i w:val="0"/>
          <w:color w:val="auto"/>
          <w:sz w:val="24"/>
          <w:szCs w:val="24"/>
        </w:rPr>
        <w:instrText xml:space="preserve"> STYLEREF 1 \s </w:instrText>
      </w:r>
      <w:r w:rsidR="00CB3FF0" w:rsidRPr="001B55D2">
        <w:rPr>
          <w:rFonts w:ascii="Times New Roman" w:hAnsi="Times New Roman" w:cs="Times New Roman"/>
          <w:b/>
          <w:i w:val="0"/>
          <w:color w:val="auto"/>
          <w:sz w:val="24"/>
          <w:szCs w:val="24"/>
        </w:rPr>
        <w:fldChar w:fldCharType="separate"/>
      </w:r>
      <w:r w:rsidR="00686B07">
        <w:rPr>
          <w:rFonts w:ascii="Times New Roman" w:hAnsi="Times New Roman" w:cs="Times New Roman"/>
          <w:b/>
          <w:i w:val="0"/>
          <w:noProof/>
          <w:color w:val="auto"/>
          <w:sz w:val="24"/>
          <w:szCs w:val="24"/>
        </w:rPr>
        <w:t>3</w:t>
      </w:r>
      <w:r w:rsidR="00CB3FF0" w:rsidRPr="001B55D2">
        <w:rPr>
          <w:rFonts w:ascii="Times New Roman" w:hAnsi="Times New Roman" w:cs="Times New Roman"/>
          <w:b/>
          <w:i w:val="0"/>
          <w:color w:val="auto"/>
          <w:sz w:val="24"/>
          <w:szCs w:val="24"/>
        </w:rPr>
        <w:fldChar w:fldCharType="end"/>
      </w:r>
      <w:r w:rsidR="00CB3FF0" w:rsidRPr="001B55D2">
        <w:rPr>
          <w:rFonts w:ascii="Times New Roman" w:hAnsi="Times New Roman" w:cs="Times New Roman"/>
          <w:b/>
          <w:i w:val="0"/>
          <w:color w:val="auto"/>
          <w:sz w:val="24"/>
          <w:szCs w:val="24"/>
        </w:rPr>
        <w:t>.</w:t>
      </w:r>
      <w:r w:rsidR="00CB3FF0" w:rsidRPr="001B55D2">
        <w:rPr>
          <w:rFonts w:ascii="Times New Roman" w:hAnsi="Times New Roman" w:cs="Times New Roman"/>
          <w:b/>
          <w:i w:val="0"/>
          <w:color w:val="auto"/>
          <w:sz w:val="24"/>
          <w:szCs w:val="24"/>
        </w:rPr>
        <w:fldChar w:fldCharType="begin"/>
      </w:r>
      <w:r w:rsidR="00CB3FF0" w:rsidRPr="001B55D2">
        <w:rPr>
          <w:rFonts w:ascii="Times New Roman" w:hAnsi="Times New Roman" w:cs="Times New Roman"/>
          <w:b/>
          <w:i w:val="0"/>
          <w:color w:val="auto"/>
          <w:sz w:val="24"/>
          <w:szCs w:val="24"/>
        </w:rPr>
        <w:instrText xml:space="preserve"> SEQ Figura \* ARABIC \s 1 </w:instrText>
      </w:r>
      <w:r w:rsidR="00CB3FF0" w:rsidRPr="001B55D2">
        <w:rPr>
          <w:rFonts w:ascii="Times New Roman" w:hAnsi="Times New Roman" w:cs="Times New Roman"/>
          <w:b/>
          <w:i w:val="0"/>
          <w:color w:val="auto"/>
          <w:sz w:val="24"/>
          <w:szCs w:val="24"/>
        </w:rPr>
        <w:fldChar w:fldCharType="separate"/>
      </w:r>
      <w:r w:rsidR="00686B07">
        <w:rPr>
          <w:rFonts w:ascii="Times New Roman" w:hAnsi="Times New Roman" w:cs="Times New Roman"/>
          <w:b/>
          <w:i w:val="0"/>
          <w:noProof/>
          <w:color w:val="auto"/>
          <w:sz w:val="24"/>
          <w:szCs w:val="24"/>
        </w:rPr>
        <w:t>14</w:t>
      </w:r>
      <w:r w:rsidR="00CB3FF0" w:rsidRPr="001B55D2">
        <w:rPr>
          <w:rFonts w:ascii="Times New Roman" w:hAnsi="Times New Roman" w:cs="Times New Roman"/>
          <w:b/>
          <w:i w:val="0"/>
          <w:color w:val="auto"/>
          <w:sz w:val="24"/>
          <w:szCs w:val="24"/>
        </w:rPr>
        <w:fldChar w:fldCharType="end"/>
      </w:r>
      <w:r w:rsidR="00185E17" w:rsidRPr="001B55D2">
        <w:rPr>
          <w:rFonts w:ascii="Times New Roman" w:hAnsi="Times New Roman" w:cs="Times New Roman"/>
          <w:i w:val="0"/>
          <w:color w:val="auto"/>
          <w:sz w:val="24"/>
          <w:szCs w:val="24"/>
        </w:rPr>
        <w:t xml:space="preserve"> </w:t>
      </w:r>
      <w:r w:rsidR="00E62922" w:rsidRPr="001B55D2">
        <w:rPr>
          <w:rFonts w:ascii="Times New Roman" w:hAnsi="Times New Roman" w:cs="Times New Roman"/>
          <w:i w:val="0"/>
          <w:noProof/>
          <w:color w:val="auto"/>
          <w:sz w:val="24"/>
          <w:szCs w:val="24"/>
          <w:lang w:val="es-PE" w:eastAsia="es-PE"/>
        </w:rPr>
        <w:t xml:space="preserve">Porcentajes de niveles de vulnerabilidad sísmica de </w:t>
      </w:r>
      <w:r w:rsidR="00891058" w:rsidRPr="001B55D2">
        <w:rPr>
          <w:rFonts w:ascii="Times New Roman" w:hAnsi="Times New Roman" w:cs="Times New Roman"/>
          <w:i w:val="0"/>
          <w:noProof/>
          <w:color w:val="auto"/>
          <w:sz w:val="24"/>
          <w:szCs w:val="24"/>
          <w:lang w:val="es-PE" w:eastAsia="es-PE"/>
        </w:rPr>
        <w:t xml:space="preserve">edificaciones de tapial de la capital del distrito de </w:t>
      </w:r>
      <w:r w:rsidR="00185E17" w:rsidRPr="001B55D2">
        <w:rPr>
          <w:rFonts w:ascii="Times New Roman" w:hAnsi="Times New Roman" w:cs="Times New Roman"/>
          <w:i w:val="0"/>
          <w:noProof/>
          <w:color w:val="auto"/>
          <w:sz w:val="24"/>
          <w:szCs w:val="24"/>
          <w:lang w:val="es-PE" w:eastAsia="es-PE"/>
        </w:rPr>
        <w:t>C</w:t>
      </w:r>
      <w:r w:rsidR="00891058" w:rsidRPr="001B55D2">
        <w:rPr>
          <w:rFonts w:ascii="Times New Roman" w:hAnsi="Times New Roman" w:cs="Times New Roman"/>
          <w:i w:val="0"/>
          <w:noProof/>
          <w:color w:val="auto"/>
          <w:sz w:val="24"/>
          <w:szCs w:val="24"/>
          <w:lang w:val="es-PE" w:eastAsia="es-PE"/>
        </w:rPr>
        <w:t>hadín</w:t>
      </w:r>
      <w:r w:rsidR="00A67616" w:rsidRPr="001B55D2">
        <w:rPr>
          <w:rFonts w:ascii="Times New Roman" w:hAnsi="Times New Roman" w:cs="Times New Roman"/>
          <w:i w:val="0"/>
          <w:noProof/>
          <w:color w:val="auto"/>
          <w:sz w:val="24"/>
          <w:szCs w:val="24"/>
          <w:lang w:val="es-PE" w:eastAsia="es-PE"/>
        </w:rPr>
        <w:t>.</w:t>
      </w:r>
      <w:bookmarkEnd w:id="85"/>
      <w:r w:rsidR="00E62922" w:rsidRPr="001B55D2">
        <w:rPr>
          <w:rFonts w:ascii="Times New Roman" w:hAnsi="Times New Roman" w:cs="Times New Roman"/>
          <w:i w:val="0"/>
          <w:noProof/>
          <w:color w:val="auto"/>
          <w:sz w:val="24"/>
          <w:szCs w:val="24"/>
          <w:lang w:val="es-PE" w:eastAsia="es-PE"/>
        </w:rPr>
        <w:t xml:space="preserve"> </w:t>
      </w:r>
    </w:p>
    <w:p w14:paraId="4CAADC3F" w14:textId="77777777" w:rsidR="00D35A4F" w:rsidRPr="001B55D2" w:rsidRDefault="00D35A4F" w:rsidP="001F12CD">
      <w:pPr>
        <w:spacing w:before="100" w:beforeAutospacing="1" w:after="100" w:afterAutospacing="1" w:line="360" w:lineRule="auto"/>
        <w:jc w:val="both"/>
        <w:rPr>
          <w:rFonts w:ascii="Times New Roman" w:hAnsi="Times New Roman" w:cs="Times New Roman"/>
          <w:b/>
          <w:noProof/>
          <w:color w:val="000000"/>
          <w:sz w:val="24"/>
          <w:szCs w:val="24"/>
          <w:lang w:val="es-PE" w:eastAsia="es-PE"/>
        </w:rPr>
      </w:pPr>
      <w:r w:rsidRPr="001B55D2">
        <w:rPr>
          <w:rFonts w:ascii="Times New Roman" w:eastAsia="Times New Roman" w:hAnsi="Times New Roman" w:cs="Times New Roman"/>
          <w:b/>
          <w:sz w:val="24"/>
          <w:szCs w:val="24"/>
          <w:lang w:val="es-PE" w:eastAsia="es-PE"/>
        </w:rPr>
        <w:t>A. Densidad de muros.</w:t>
      </w:r>
    </w:p>
    <w:p w14:paraId="51D040EA" w14:textId="4632B9B9" w:rsidR="00891058" w:rsidRPr="001B55D2" w:rsidRDefault="00686B07" w:rsidP="001F12CD">
      <w:pPr>
        <w:spacing w:before="100" w:beforeAutospacing="1" w:after="100" w:afterAutospacing="1" w:line="360" w:lineRule="auto"/>
        <w:jc w:val="both"/>
        <w:rPr>
          <w:rFonts w:ascii="Times New Roman" w:hAnsi="Times New Roman" w:cs="Times New Roman"/>
          <w:noProof/>
          <w:color w:val="000000"/>
          <w:sz w:val="24"/>
          <w:szCs w:val="24"/>
          <w:lang w:val="es-PE" w:eastAsia="es-PE"/>
        </w:rPr>
      </w:pPr>
      <w:r>
        <w:rPr>
          <w:rFonts w:ascii="Times New Roman" w:eastAsia="Times New Roman" w:hAnsi="Times New Roman" w:cs="Times New Roman"/>
          <w:sz w:val="24"/>
          <w:szCs w:val="24"/>
          <w:lang w:val="es-PE" w:eastAsia="es-PE"/>
        </w:rPr>
        <w:t>En la figura 3.15</w:t>
      </w:r>
      <w:r w:rsidR="00891058" w:rsidRPr="001B55D2">
        <w:rPr>
          <w:rFonts w:ascii="Times New Roman" w:eastAsia="Times New Roman" w:hAnsi="Times New Roman" w:cs="Times New Roman"/>
          <w:sz w:val="24"/>
          <w:szCs w:val="24"/>
          <w:lang w:val="es-PE" w:eastAsia="es-PE"/>
        </w:rPr>
        <w:t xml:space="preserve"> se presentan los resultados obtenidos para la densidad de muros de las e</w:t>
      </w:r>
      <w:r w:rsidR="00A67616" w:rsidRPr="001B55D2">
        <w:rPr>
          <w:rFonts w:ascii="Times New Roman" w:eastAsia="Times New Roman" w:hAnsi="Times New Roman" w:cs="Times New Roman"/>
          <w:sz w:val="24"/>
          <w:szCs w:val="24"/>
          <w:lang w:val="es-PE" w:eastAsia="es-PE"/>
        </w:rPr>
        <w:t xml:space="preserve">dificaciones en estudio: </w:t>
      </w:r>
      <w:r w:rsidR="00EE06DE" w:rsidRPr="001B55D2">
        <w:rPr>
          <w:rFonts w:ascii="Times New Roman" w:eastAsia="Times New Roman" w:hAnsi="Times New Roman" w:cs="Times New Roman"/>
          <w:sz w:val="24"/>
          <w:szCs w:val="24"/>
          <w:lang w:val="es-PE" w:eastAsia="es-PE"/>
        </w:rPr>
        <w:t>2 casas</w:t>
      </w:r>
      <w:r w:rsidR="00891058" w:rsidRPr="001B55D2">
        <w:rPr>
          <w:rFonts w:ascii="Times New Roman" w:eastAsia="Times New Roman" w:hAnsi="Times New Roman" w:cs="Times New Roman"/>
          <w:sz w:val="24"/>
          <w:szCs w:val="24"/>
          <w:lang w:val="es-PE" w:eastAsia="es-PE"/>
        </w:rPr>
        <w:t xml:space="preserve"> presenta</w:t>
      </w:r>
      <w:r w:rsidR="00EE06DE" w:rsidRPr="001B55D2">
        <w:rPr>
          <w:rFonts w:ascii="Times New Roman" w:eastAsia="Times New Roman" w:hAnsi="Times New Roman" w:cs="Times New Roman"/>
          <w:sz w:val="24"/>
          <w:szCs w:val="24"/>
          <w:lang w:val="es-PE" w:eastAsia="es-PE"/>
        </w:rPr>
        <w:t>n</w:t>
      </w:r>
      <w:r w:rsidR="00891058" w:rsidRPr="001B55D2">
        <w:rPr>
          <w:rFonts w:ascii="Times New Roman" w:eastAsia="Times New Roman" w:hAnsi="Times New Roman" w:cs="Times New Roman"/>
          <w:sz w:val="24"/>
          <w:szCs w:val="24"/>
          <w:lang w:val="es-PE" w:eastAsia="es-PE"/>
        </w:rPr>
        <w:t xml:space="preserve"> una de</w:t>
      </w:r>
      <w:r w:rsidR="00A67616" w:rsidRPr="001B55D2">
        <w:rPr>
          <w:rFonts w:ascii="Times New Roman" w:eastAsia="Times New Roman" w:hAnsi="Times New Roman" w:cs="Times New Roman"/>
          <w:sz w:val="24"/>
          <w:szCs w:val="24"/>
          <w:lang w:val="es-PE" w:eastAsia="es-PE"/>
        </w:rPr>
        <w:t xml:space="preserve">nsidad se muros inadecuada, </w:t>
      </w:r>
      <w:r w:rsidR="00EE06DE" w:rsidRPr="001B55D2">
        <w:rPr>
          <w:rFonts w:ascii="Times New Roman" w:eastAsia="Times New Roman" w:hAnsi="Times New Roman" w:cs="Times New Roman"/>
          <w:sz w:val="24"/>
          <w:szCs w:val="24"/>
          <w:lang w:val="es-PE" w:eastAsia="es-PE"/>
        </w:rPr>
        <w:t xml:space="preserve">5 casas  </w:t>
      </w:r>
      <w:r w:rsidR="00891058" w:rsidRPr="001B55D2">
        <w:rPr>
          <w:rFonts w:ascii="Times New Roman" w:eastAsia="Times New Roman" w:hAnsi="Times New Roman" w:cs="Times New Roman"/>
          <w:sz w:val="24"/>
          <w:szCs w:val="24"/>
          <w:lang w:val="es-PE" w:eastAsia="es-PE"/>
        </w:rPr>
        <w:t xml:space="preserve"> tiene</w:t>
      </w:r>
      <w:r w:rsidR="00EE06DE" w:rsidRPr="001B55D2">
        <w:rPr>
          <w:rFonts w:ascii="Times New Roman" w:eastAsia="Times New Roman" w:hAnsi="Times New Roman" w:cs="Times New Roman"/>
          <w:sz w:val="24"/>
          <w:szCs w:val="24"/>
          <w:lang w:val="es-PE" w:eastAsia="es-PE"/>
        </w:rPr>
        <w:t>n</w:t>
      </w:r>
      <w:r w:rsidR="00891058" w:rsidRPr="001B55D2">
        <w:rPr>
          <w:rFonts w:ascii="Times New Roman" w:eastAsia="Times New Roman" w:hAnsi="Times New Roman" w:cs="Times New Roman"/>
          <w:sz w:val="24"/>
          <w:szCs w:val="24"/>
          <w:lang w:val="es-PE" w:eastAsia="es-PE"/>
        </w:rPr>
        <w:t xml:space="preserve"> densidad de</w:t>
      </w:r>
      <w:r w:rsidR="00A67616" w:rsidRPr="001B55D2">
        <w:rPr>
          <w:rFonts w:ascii="Times New Roman" w:eastAsia="Times New Roman" w:hAnsi="Times New Roman" w:cs="Times New Roman"/>
          <w:sz w:val="24"/>
          <w:szCs w:val="24"/>
          <w:lang w:val="es-PE" w:eastAsia="es-PE"/>
        </w:rPr>
        <w:t xml:space="preserve"> muros a</w:t>
      </w:r>
      <w:r w:rsidR="00EE06DE" w:rsidRPr="001B55D2">
        <w:rPr>
          <w:rFonts w:ascii="Times New Roman" w:eastAsia="Times New Roman" w:hAnsi="Times New Roman" w:cs="Times New Roman"/>
          <w:sz w:val="24"/>
          <w:szCs w:val="24"/>
          <w:lang w:val="es-PE" w:eastAsia="es-PE"/>
        </w:rPr>
        <w:t xml:space="preserve">ceptable, mientras que </w:t>
      </w:r>
      <w:r w:rsidR="00D86BE9" w:rsidRPr="001B55D2">
        <w:rPr>
          <w:rFonts w:ascii="Times New Roman" w:eastAsia="Times New Roman" w:hAnsi="Times New Roman" w:cs="Times New Roman"/>
          <w:sz w:val="24"/>
          <w:szCs w:val="24"/>
          <w:lang w:val="es-PE" w:eastAsia="es-PE"/>
        </w:rPr>
        <w:t>las 8 edificaciones</w:t>
      </w:r>
      <w:r w:rsidR="00EE06DE" w:rsidRPr="001B55D2">
        <w:rPr>
          <w:rFonts w:ascii="Times New Roman" w:eastAsia="Times New Roman" w:hAnsi="Times New Roman" w:cs="Times New Roman"/>
          <w:sz w:val="24"/>
          <w:szCs w:val="24"/>
          <w:lang w:val="es-PE" w:eastAsia="es-PE"/>
        </w:rPr>
        <w:t>,</w:t>
      </w:r>
      <w:r w:rsidR="00A67616" w:rsidRPr="001B55D2">
        <w:rPr>
          <w:rFonts w:ascii="Times New Roman" w:eastAsia="Times New Roman" w:hAnsi="Times New Roman" w:cs="Times New Roman"/>
          <w:sz w:val="24"/>
          <w:szCs w:val="24"/>
          <w:lang w:val="es-PE" w:eastAsia="es-PE"/>
        </w:rPr>
        <w:t xml:space="preserve"> su </w:t>
      </w:r>
      <w:r w:rsidR="00891058" w:rsidRPr="001B55D2">
        <w:rPr>
          <w:rFonts w:ascii="Times New Roman" w:eastAsia="Times New Roman" w:hAnsi="Times New Roman" w:cs="Times New Roman"/>
          <w:sz w:val="24"/>
          <w:szCs w:val="24"/>
          <w:lang w:val="es-PE" w:eastAsia="es-PE"/>
        </w:rPr>
        <w:t xml:space="preserve">densidad de muros sea adecuada. </w:t>
      </w:r>
    </w:p>
    <w:p w14:paraId="3D573DA8" w14:textId="77777777" w:rsidR="00185E17" w:rsidRPr="001B55D2" w:rsidRDefault="00185E17" w:rsidP="00185E17">
      <w:pPr>
        <w:pStyle w:val="NormalWeb"/>
        <w:keepNext/>
        <w:spacing w:line="360" w:lineRule="auto"/>
        <w:jc w:val="center"/>
      </w:pPr>
      <w:r w:rsidRPr="001B55D2">
        <w:rPr>
          <w:noProof/>
          <w:lang w:val="es-ES" w:eastAsia="es-ES"/>
        </w:rPr>
        <w:drawing>
          <wp:inline distT="0" distB="0" distL="0" distR="0" wp14:anchorId="54AF3EFF" wp14:editId="7D7436DD">
            <wp:extent cx="4042777" cy="215614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colorTemperature colorTemp="4700"/>
                              </a14:imgEffect>
                            </a14:imgLayer>
                          </a14:imgProps>
                        </a:ext>
                      </a:extLst>
                    </a:blip>
                    <a:stretch>
                      <a:fillRect/>
                    </a:stretch>
                  </pic:blipFill>
                  <pic:spPr>
                    <a:xfrm>
                      <a:off x="0" y="0"/>
                      <a:ext cx="4052013" cy="2161074"/>
                    </a:xfrm>
                    <a:prstGeom prst="rect">
                      <a:avLst/>
                    </a:prstGeom>
                  </pic:spPr>
                </pic:pic>
              </a:graphicData>
            </a:graphic>
          </wp:inline>
        </w:drawing>
      </w:r>
    </w:p>
    <w:p w14:paraId="56E5180B" w14:textId="44E54400" w:rsidR="00A67616" w:rsidRPr="001B55D2" w:rsidRDefault="00185E17" w:rsidP="00185E17">
      <w:pPr>
        <w:pStyle w:val="Descripcin"/>
        <w:jc w:val="center"/>
        <w:rPr>
          <w:rFonts w:ascii="Times New Roman" w:hAnsi="Times New Roman" w:cs="Times New Roman"/>
          <w:i w:val="0"/>
          <w:noProof/>
          <w:color w:val="000000"/>
          <w:sz w:val="24"/>
          <w:szCs w:val="24"/>
          <w:lang w:val="es-PE" w:eastAsia="es-PE"/>
        </w:rPr>
      </w:pPr>
      <w:bookmarkStart w:id="86" w:name="_Toc522694236"/>
      <w:r w:rsidRPr="001B55D2">
        <w:rPr>
          <w:rFonts w:ascii="Times New Roman" w:hAnsi="Times New Roman" w:cs="Times New Roman"/>
          <w:b/>
          <w:i w:val="0"/>
          <w:color w:val="auto"/>
          <w:sz w:val="24"/>
        </w:rPr>
        <w:t xml:space="preserve">Figura </w:t>
      </w:r>
      <w:r w:rsidR="00CB3FF0" w:rsidRPr="001B55D2">
        <w:rPr>
          <w:rFonts w:ascii="Times New Roman" w:hAnsi="Times New Roman" w:cs="Times New Roman"/>
          <w:b/>
          <w:i w:val="0"/>
          <w:color w:val="auto"/>
          <w:sz w:val="24"/>
        </w:rPr>
        <w:fldChar w:fldCharType="begin"/>
      </w:r>
      <w:r w:rsidR="00CB3FF0" w:rsidRPr="001B55D2">
        <w:rPr>
          <w:rFonts w:ascii="Times New Roman" w:hAnsi="Times New Roman" w:cs="Times New Roman"/>
          <w:b/>
          <w:i w:val="0"/>
          <w:color w:val="auto"/>
          <w:sz w:val="24"/>
        </w:rPr>
        <w:instrText xml:space="preserve"> STYLEREF 1 \s </w:instrText>
      </w:r>
      <w:r w:rsidR="00CB3FF0" w:rsidRPr="001B55D2">
        <w:rPr>
          <w:rFonts w:ascii="Times New Roman" w:hAnsi="Times New Roman" w:cs="Times New Roman"/>
          <w:b/>
          <w:i w:val="0"/>
          <w:color w:val="auto"/>
          <w:sz w:val="24"/>
        </w:rPr>
        <w:fldChar w:fldCharType="separate"/>
      </w:r>
      <w:r w:rsidR="00686B07">
        <w:rPr>
          <w:rFonts w:ascii="Times New Roman" w:hAnsi="Times New Roman" w:cs="Times New Roman"/>
          <w:b/>
          <w:i w:val="0"/>
          <w:noProof/>
          <w:color w:val="auto"/>
          <w:sz w:val="24"/>
        </w:rPr>
        <w:t>3</w:t>
      </w:r>
      <w:r w:rsidR="00CB3FF0" w:rsidRPr="001B55D2">
        <w:rPr>
          <w:rFonts w:ascii="Times New Roman" w:hAnsi="Times New Roman" w:cs="Times New Roman"/>
          <w:b/>
          <w:i w:val="0"/>
          <w:color w:val="auto"/>
          <w:sz w:val="24"/>
        </w:rPr>
        <w:fldChar w:fldCharType="end"/>
      </w:r>
      <w:r w:rsidR="00CB3FF0" w:rsidRPr="001B55D2">
        <w:rPr>
          <w:rFonts w:ascii="Times New Roman" w:hAnsi="Times New Roman" w:cs="Times New Roman"/>
          <w:b/>
          <w:i w:val="0"/>
          <w:color w:val="auto"/>
          <w:sz w:val="24"/>
        </w:rPr>
        <w:t>.</w:t>
      </w:r>
      <w:r w:rsidR="00CB3FF0" w:rsidRPr="001B55D2">
        <w:rPr>
          <w:rFonts w:ascii="Times New Roman" w:hAnsi="Times New Roman" w:cs="Times New Roman"/>
          <w:b/>
          <w:i w:val="0"/>
          <w:color w:val="auto"/>
          <w:sz w:val="24"/>
        </w:rPr>
        <w:fldChar w:fldCharType="begin"/>
      </w:r>
      <w:r w:rsidR="00CB3FF0" w:rsidRPr="001B55D2">
        <w:rPr>
          <w:rFonts w:ascii="Times New Roman" w:hAnsi="Times New Roman" w:cs="Times New Roman"/>
          <w:b/>
          <w:i w:val="0"/>
          <w:color w:val="auto"/>
          <w:sz w:val="24"/>
        </w:rPr>
        <w:instrText xml:space="preserve"> SEQ Figura \* ARABIC \s 1 </w:instrText>
      </w:r>
      <w:r w:rsidR="00CB3FF0" w:rsidRPr="001B55D2">
        <w:rPr>
          <w:rFonts w:ascii="Times New Roman" w:hAnsi="Times New Roman" w:cs="Times New Roman"/>
          <w:b/>
          <w:i w:val="0"/>
          <w:color w:val="auto"/>
          <w:sz w:val="24"/>
        </w:rPr>
        <w:fldChar w:fldCharType="separate"/>
      </w:r>
      <w:r w:rsidR="00686B07">
        <w:rPr>
          <w:rFonts w:ascii="Times New Roman" w:hAnsi="Times New Roman" w:cs="Times New Roman"/>
          <w:b/>
          <w:i w:val="0"/>
          <w:noProof/>
          <w:color w:val="auto"/>
          <w:sz w:val="24"/>
        </w:rPr>
        <w:t>15</w:t>
      </w:r>
      <w:r w:rsidR="00CB3FF0" w:rsidRPr="001B55D2">
        <w:rPr>
          <w:rFonts w:ascii="Times New Roman" w:hAnsi="Times New Roman" w:cs="Times New Roman"/>
          <w:b/>
          <w:i w:val="0"/>
          <w:color w:val="auto"/>
          <w:sz w:val="24"/>
        </w:rPr>
        <w:fldChar w:fldCharType="end"/>
      </w:r>
      <w:r w:rsidRPr="001B55D2">
        <w:rPr>
          <w:rFonts w:ascii="Times New Roman" w:hAnsi="Times New Roman" w:cs="Times New Roman"/>
          <w:b/>
          <w:i w:val="0"/>
          <w:color w:val="auto"/>
          <w:sz w:val="24"/>
        </w:rPr>
        <w:t xml:space="preserve"> </w:t>
      </w:r>
      <w:r w:rsidR="00D23761" w:rsidRPr="001B55D2">
        <w:rPr>
          <w:rFonts w:ascii="Times New Roman" w:hAnsi="Times New Roman" w:cs="Times New Roman"/>
          <w:i w:val="0"/>
          <w:noProof/>
          <w:color w:val="000000"/>
          <w:sz w:val="24"/>
          <w:szCs w:val="24"/>
          <w:lang w:val="es-PE" w:eastAsia="es-PE"/>
        </w:rPr>
        <w:t>Densidad de muros de las casas</w:t>
      </w:r>
      <w:r w:rsidR="00A67616" w:rsidRPr="001B55D2">
        <w:rPr>
          <w:rFonts w:ascii="Times New Roman" w:hAnsi="Times New Roman" w:cs="Times New Roman"/>
          <w:i w:val="0"/>
          <w:noProof/>
          <w:color w:val="000000"/>
          <w:sz w:val="24"/>
          <w:szCs w:val="24"/>
          <w:lang w:val="es-PE" w:eastAsia="es-PE"/>
        </w:rPr>
        <w:t xml:space="preserve"> de adobe y tapial</w:t>
      </w:r>
      <w:r w:rsidR="00D23761" w:rsidRPr="001B55D2">
        <w:rPr>
          <w:rFonts w:ascii="Times New Roman" w:hAnsi="Times New Roman" w:cs="Times New Roman"/>
          <w:i w:val="0"/>
          <w:noProof/>
          <w:color w:val="000000"/>
          <w:sz w:val="24"/>
          <w:szCs w:val="24"/>
          <w:lang w:val="es-PE" w:eastAsia="es-PE"/>
        </w:rPr>
        <w:t xml:space="preserve"> de la capital del distrito de C</w:t>
      </w:r>
      <w:r w:rsidR="00A67616" w:rsidRPr="001B55D2">
        <w:rPr>
          <w:rFonts w:ascii="Times New Roman" w:hAnsi="Times New Roman" w:cs="Times New Roman"/>
          <w:i w:val="0"/>
          <w:noProof/>
          <w:color w:val="000000"/>
          <w:sz w:val="24"/>
          <w:szCs w:val="24"/>
          <w:lang w:val="es-PE" w:eastAsia="es-PE"/>
        </w:rPr>
        <w:t>hadín.</w:t>
      </w:r>
      <w:bookmarkEnd w:id="86"/>
      <w:r w:rsidR="00A67616" w:rsidRPr="001B55D2">
        <w:rPr>
          <w:rFonts w:ascii="Times New Roman" w:hAnsi="Times New Roman" w:cs="Times New Roman"/>
          <w:i w:val="0"/>
          <w:noProof/>
          <w:color w:val="000000"/>
          <w:sz w:val="24"/>
          <w:szCs w:val="24"/>
          <w:lang w:val="es-PE" w:eastAsia="es-PE"/>
        </w:rPr>
        <w:t xml:space="preserve"> </w:t>
      </w:r>
    </w:p>
    <w:p w14:paraId="7C293E4F" w14:textId="29B5C7F2" w:rsidR="00F43ADA" w:rsidRPr="001B55D2" w:rsidRDefault="00F43ADA" w:rsidP="00F43ADA">
      <w:pPr>
        <w:rPr>
          <w:rFonts w:ascii="Times New Roman" w:hAnsi="Times New Roman" w:cs="Times New Roman"/>
          <w:lang w:val="es-PE" w:eastAsia="es-PE"/>
        </w:rPr>
      </w:pPr>
    </w:p>
    <w:p w14:paraId="3DC448FC" w14:textId="2E30BC9F" w:rsidR="00274A6A" w:rsidRPr="001B55D2" w:rsidRDefault="00274A6A" w:rsidP="00F43ADA">
      <w:pPr>
        <w:rPr>
          <w:rFonts w:ascii="Times New Roman" w:hAnsi="Times New Roman" w:cs="Times New Roman"/>
          <w:lang w:val="es-PE" w:eastAsia="es-PE"/>
        </w:rPr>
      </w:pPr>
    </w:p>
    <w:p w14:paraId="1EC0E7C5" w14:textId="77777777" w:rsidR="00274A6A" w:rsidRPr="001B55D2" w:rsidRDefault="00274A6A" w:rsidP="00F43ADA">
      <w:pPr>
        <w:rPr>
          <w:rFonts w:ascii="Times New Roman" w:hAnsi="Times New Roman" w:cs="Times New Roman"/>
          <w:lang w:val="es-PE" w:eastAsia="es-PE"/>
        </w:rPr>
      </w:pPr>
    </w:p>
    <w:p w14:paraId="2DD838D0" w14:textId="6E0FCF7A" w:rsidR="00D23761" w:rsidRPr="001B55D2" w:rsidRDefault="007B11E3" w:rsidP="001F12CD">
      <w:pPr>
        <w:pStyle w:val="Ttulo4"/>
        <w:rPr>
          <w:rFonts w:cs="Times New Roman"/>
        </w:rPr>
      </w:pPr>
      <w:bookmarkStart w:id="87" w:name="_Toc522693282"/>
      <w:r w:rsidRPr="001B55D2">
        <w:rPr>
          <w:rFonts w:cs="Times New Roman"/>
        </w:rPr>
        <w:lastRenderedPageBreak/>
        <w:t>Peligro sísmico</w:t>
      </w:r>
      <w:bookmarkEnd w:id="87"/>
    </w:p>
    <w:p w14:paraId="6F977E11" w14:textId="53F8F452" w:rsidR="0056437B" w:rsidRPr="001B55D2" w:rsidRDefault="0056437B" w:rsidP="0056437B">
      <w:pPr>
        <w:rPr>
          <w:rFonts w:ascii="Times New Roman" w:hAnsi="Times New Roman" w:cs="Times New Roman"/>
          <w:sz w:val="24"/>
          <w:szCs w:val="24"/>
          <w:lang w:val="es-PE"/>
        </w:rPr>
      </w:pPr>
      <w:bookmarkStart w:id="88" w:name="_Hlk520932975"/>
      <w:r w:rsidRPr="001B55D2">
        <w:rPr>
          <w:rFonts w:ascii="Times New Roman" w:hAnsi="Times New Roman" w:cs="Times New Roman"/>
          <w:sz w:val="24"/>
          <w:szCs w:val="24"/>
          <w:lang w:val="es-PE"/>
        </w:rPr>
        <w:t>En la tabla 3.15 se muestran los porcentajes de peligro sísmico de las casas de tapial estudiadas.</w:t>
      </w:r>
    </w:p>
    <w:tbl>
      <w:tblPr>
        <w:tblW w:w="4020" w:type="dxa"/>
        <w:jc w:val="center"/>
        <w:tblCellMar>
          <w:left w:w="70" w:type="dxa"/>
          <w:right w:w="70" w:type="dxa"/>
        </w:tblCellMar>
        <w:tblLook w:val="04A0" w:firstRow="1" w:lastRow="0" w:firstColumn="1" w:lastColumn="0" w:noHBand="0" w:noVBand="1"/>
      </w:tblPr>
      <w:tblGrid>
        <w:gridCol w:w="1560"/>
        <w:gridCol w:w="1340"/>
        <w:gridCol w:w="1153"/>
      </w:tblGrid>
      <w:tr w:rsidR="0056437B" w:rsidRPr="001B55D2" w14:paraId="3567FF36" w14:textId="77777777" w:rsidTr="0056437B">
        <w:trPr>
          <w:trHeight w:val="312"/>
          <w:jc w:val="center"/>
        </w:trPr>
        <w:tc>
          <w:tcPr>
            <w:tcW w:w="156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49D6ECC1"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Peligro</w:t>
            </w:r>
          </w:p>
        </w:tc>
        <w:tc>
          <w:tcPr>
            <w:tcW w:w="1340" w:type="dxa"/>
            <w:tcBorders>
              <w:top w:val="single" w:sz="4" w:space="0" w:color="auto"/>
              <w:left w:val="nil"/>
              <w:bottom w:val="single" w:sz="4" w:space="0" w:color="auto"/>
              <w:right w:val="single" w:sz="4" w:space="0" w:color="auto"/>
            </w:tcBorders>
            <w:shd w:val="clear" w:color="000000" w:fill="538DD5"/>
            <w:noWrap/>
            <w:vAlign w:val="center"/>
            <w:hideMark/>
          </w:tcPr>
          <w:p w14:paraId="554593EF"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proofErr w:type="spellStart"/>
            <w:r w:rsidRPr="001B55D2">
              <w:rPr>
                <w:rFonts w:ascii="Times New Roman" w:eastAsia="Times New Roman" w:hAnsi="Times New Roman" w:cs="Times New Roman"/>
                <w:color w:val="000000"/>
                <w:sz w:val="24"/>
                <w:szCs w:val="24"/>
                <w:lang w:val="es-PE" w:eastAsia="es-PE"/>
              </w:rPr>
              <w:t>Nro</w:t>
            </w:r>
            <w:proofErr w:type="spellEnd"/>
            <w:r w:rsidRPr="001B55D2">
              <w:rPr>
                <w:rFonts w:ascii="Times New Roman" w:eastAsia="Times New Roman" w:hAnsi="Times New Roman" w:cs="Times New Roman"/>
                <w:color w:val="000000"/>
                <w:sz w:val="24"/>
                <w:szCs w:val="24"/>
                <w:lang w:val="es-PE" w:eastAsia="es-PE"/>
              </w:rPr>
              <w:t xml:space="preserve"> de casas</w:t>
            </w:r>
          </w:p>
        </w:tc>
        <w:tc>
          <w:tcPr>
            <w:tcW w:w="1120" w:type="dxa"/>
            <w:tcBorders>
              <w:top w:val="single" w:sz="4" w:space="0" w:color="auto"/>
              <w:left w:val="nil"/>
              <w:bottom w:val="single" w:sz="4" w:space="0" w:color="auto"/>
              <w:right w:val="single" w:sz="4" w:space="0" w:color="auto"/>
            </w:tcBorders>
            <w:shd w:val="clear" w:color="000000" w:fill="538DD5"/>
            <w:noWrap/>
            <w:vAlign w:val="center"/>
            <w:hideMark/>
          </w:tcPr>
          <w:p w14:paraId="69492046"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Porcentaje</w:t>
            </w:r>
          </w:p>
        </w:tc>
      </w:tr>
      <w:tr w:rsidR="0056437B" w:rsidRPr="001B55D2" w14:paraId="506DFE03" w14:textId="77777777" w:rsidTr="0056437B">
        <w:trPr>
          <w:trHeight w:val="31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1B69607"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Alto</w:t>
            </w:r>
          </w:p>
        </w:tc>
        <w:tc>
          <w:tcPr>
            <w:tcW w:w="1340" w:type="dxa"/>
            <w:tcBorders>
              <w:top w:val="nil"/>
              <w:left w:val="nil"/>
              <w:bottom w:val="single" w:sz="4" w:space="0" w:color="auto"/>
              <w:right w:val="single" w:sz="4" w:space="0" w:color="auto"/>
            </w:tcBorders>
            <w:shd w:val="clear" w:color="auto" w:fill="auto"/>
            <w:noWrap/>
            <w:vAlign w:val="center"/>
            <w:hideMark/>
          </w:tcPr>
          <w:p w14:paraId="04A67B77"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1</w:t>
            </w:r>
          </w:p>
        </w:tc>
        <w:tc>
          <w:tcPr>
            <w:tcW w:w="1120" w:type="dxa"/>
            <w:tcBorders>
              <w:top w:val="nil"/>
              <w:left w:val="nil"/>
              <w:bottom w:val="single" w:sz="4" w:space="0" w:color="auto"/>
              <w:right w:val="single" w:sz="4" w:space="0" w:color="auto"/>
            </w:tcBorders>
            <w:shd w:val="clear" w:color="auto" w:fill="auto"/>
            <w:noWrap/>
            <w:vAlign w:val="center"/>
            <w:hideMark/>
          </w:tcPr>
          <w:p w14:paraId="01DB2D85"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7.14%</w:t>
            </w:r>
          </w:p>
        </w:tc>
      </w:tr>
      <w:tr w:rsidR="0056437B" w:rsidRPr="001B55D2" w14:paraId="2C5AE4BB" w14:textId="77777777" w:rsidTr="0056437B">
        <w:trPr>
          <w:trHeight w:val="31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6B6A9DC"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Medio</w:t>
            </w:r>
          </w:p>
        </w:tc>
        <w:tc>
          <w:tcPr>
            <w:tcW w:w="1340" w:type="dxa"/>
            <w:tcBorders>
              <w:top w:val="nil"/>
              <w:left w:val="nil"/>
              <w:bottom w:val="single" w:sz="4" w:space="0" w:color="auto"/>
              <w:right w:val="single" w:sz="4" w:space="0" w:color="auto"/>
            </w:tcBorders>
            <w:shd w:val="clear" w:color="auto" w:fill="auto"/>
            <w:noWrap/>
            <w:vAlign w:val="center"/>
            <w:hideMark/>
          </w:tcPr>
          <w:p w14:paraId="489F3590"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13</w:t>
            </w:r>
          </w:p>
        </w:tc>
        <w:tc>
          <w:tcPr>
            <w:tcW w:w="1120" w:type="dxa"/>
            <w:tcBorders>
              <w:top w:val="nil"/>
              <w:left w:val="nil"/>
              <w:bottom w:val="single" w:sz="4" w:space="0" w:color="auto"/>
              <w:right w:val="single" w:sz="4" w:space="0" w:color="auto"/>
            </w:tcBorders>
            <w:shd w:val="clear" w:color="auto" w:fill="auto"/>
            <w:noWrap/>
            <w:vAlign w:val="center"/>
            <w:hideMark/>
          </w:tcPr>
          <w:p w14:paraId="1ED6AA95"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92.86%</w:t>
            </w:r>
          </w:p>
        </w:tc>
      </w:tr>
      <w:tr w:rsidR="0056437B" w:rsidRPr="001B55D2" w14:paraId="45E0CED1" w14:textId="77777777" w:rsidTr="0056437B">
        <w:trPr>
          <w:trHeight w:val="31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605A22A"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Bajo</w:t>
            </w:r>
          </w:p>
        </w:tc>
        <w:tc>
          <w:tcPr>
            <w:tcW w:w="1340" w:type="dxa"/>
            <w:tcBorders>
              <w:top w:val="nil"/>
              <w:left w:val="nil"/>
              <w:bottom w:val="single" w:sz="4" w:space="0" w:color="auto"/>
              <w:right w:val="single" w:sz="4" w:space="0" w:color="auto"/>
            </w:tcBorders>
            <w:shd w:val="clear" w:color="auto" w:fill="auto"/>
            <w:noWrap/>
            <w:vAlign w:val="center"/>
            <w:hideMark/>
          </w:tcPr>
          <w:p w14:paraId="112B02FF"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0</w:t>
            </w:r>
          </w:p>
        </w:tc>
        <w:tc>
          <w:tcPr>
            <w:tcW w:w="1120" w:type="dxa"/>
            <w:tcBorders>
              <w:top w:val="nil"/>
              <w:left w:val="nil"/>
              <w:bottom w:val="single" w:sz="4" w:space="0" w:color="auto"/>
              <w:right w:val="single" w:sz="4" w:space="0" w:color="auto"/>
            </w:tcBorders>
            <w:shd w:val="clear" w:color="auto" w:fill="auto"/>
            <w:noWrap/>
            <w:vAlign w:val="center"/>
            <w:hideMark/>
          </w:tcPr>
          <w:p w14:paraId="3A1EAD08"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0.00%</w:t>
            </w:r>
          </w:p>
        </w:tc>
      </w:tr>
    </w:tbl>
    <w:p w14:paraId="7DC3211E" w14:textId="6255AA74" w:rsidR="0056437B" w:rsidRPr="001B55D2" w:rsidRDefault="0056437B" w:rsidP="0056437B">
      <w:pPr>
        <w:pStyle w:val="NormalWeb"/>
        <w:spacing w:line="360" w:lineRule="auto"/>
        <w:jc w:val="both"/>
        <w:rPr>
          <w:iCs/>
        </w:rPr>
      </w:pPr>
      <w:bookmarkStart w:id="89" w:name="_Toc520936532"/>
      <w:r w:rsidRPr="001B55D2">
        <w:rPr>
          <w:b/>
        </w:rPr>
        <w:t xml:space="preserve">Tabla </w:t>
      </w:r>
      <w:r w:rsidRPr="001B55D2">
        <w:rPr>
          <w:b/>
        </w:rPr>
        <w:fldChar w:fldCharType="begin"/>
      </w:r>
      <w:r w:rsidRPr="001B55D2">
        <w:rPr>
          <w:b/>
        </w:rPr>
        <w:instrText xml:space="preserve"> STYLEREF 1 \s </w:instrText>
      </w:r>
      <w:r w:rsidRPr="001B55D2">
        <w:rPr>
          <w:b/>
        </w:rPr>
        <w:fldChar w:fldCharType="separate"/>
      </w:r>
      <w:r w:rsidR="00686B07">
        <w:rPr>
          <w:b/>
          <w:noProof/>
        </w:rPr>
        <w:t>3</w:t>
      </w:r>
      <w:r w:rsidRPr="001B55D2">
        <w:rPr>
          <w:b/>
        </w:rPr>
        <w:fldChar w:fldCharType="end"/>
      </w:r>
      <w:r w:rsidRPr="001B55D2">
        <w:rPr>
          <w:b/>
        </w:rPr>
        <w:t>.</w:t>
      </w:r>
      <w:r w:rsidRPr="001B55D2">
        <w:rPr>
          <w:b/>
        </w:rPr>
        <w:fldChar w:fldCharType="begin"/>
      </w:r>
      <w:r w:rsidRPr="001B55D2">
        <w:rPr>
          <w:b/>
        </w:rPr>
        <w:instrText xml:space="preserve"> SEQ Tabla \* ARABIC \s 1 </w:instrText>
      </w:r>
      <w:r w:rsidRPr="001B55D2">
        <w:rPr>
          <w:b/>
        </w:rPr>
        <w:fldChar w:fldCharType="separate"/>
      </w:r>
      <w:r w:rsidR="00686B07">
        <w:rPr>
          <w:b/>
          <w:noProof/>
        </w:rPr>
        <w:t>16</w:t>
      </w:r>
      <w:r w:rsidRPr="001B55D2">
        <w:rPr>
          <w:b/>
        </w:rPr>
        <w:fldChar w:fldCharType="end"/>
      </w:r>
      <w:r w:rsidRPr="001B55D2">
        <w:rPr>
          <w:i/>
        </w:rPr>
        <w:t xml:space="preserve"> </w:t>
      </w:r>
      <w:r w:rsidRPr="001B55D2">
        <w:rPr>
          <w:b/>
          <w:iCs/>
        </w:rPr>
        <w:t xml:space="preserve">  </w:t>
      </w:r>
      <w:r w:rsidRPr="001B55D2">
        <w:rPr>
          <w:iCs/>
        </w:rPr>
        <w:t>cuadro resumen de porcentaje de peligro sísmico para las casas de tapial.</w:t>
      </w:r>
      <w:bookmarkEnd w:id="89"/>
    </w:p>
    <w:bookmarkEnd w:id="88"/>
    <w:p w14:paraId="0B792266" w14:textId="5A58E12E" w:rsidR="0056437B" w:rsidRPr="001B55D2" w:rsidRDefault="0056437B" w:rsidP="0056437B">
      <w:pPr>
        <w:pStyle w:val="NormalWeb"/>
        <w:spacing w:line="360" w:lineRule="auto"/>
        <w:jc w:val="both"/>
      </w:pPr>
      <w:r w:rsidRPr="001B55D2">
        <w:t xml:space="preserve">En la siguiente figura notamos el peligro sísmico de las casas de tapial, resaltando más un peligro sísmico medio. </w:t>
      </w:r>
    </w:p>
    <w:p w14:paraId="09901D36" w14:textId="505DF09A" w:rsidR="0056437B" w:rsidRPr="001B55D2" w:rsidRDefault="0056437B" w:rsidP="0056437B">
      <w:pPr>
        <w:pStyle w:val="NormalWeb"/>
        <w:spacing w:line="360" w:lineRule="auto"/>
        <w:jc w:val="center"/>
      </w:pPr>
      <w:r w:rsidRPr="001B55D2">
        <w:rPr>
          <w:noProof/>
          <w:lang w:val="es-ES" w:eastAsia="es-ES"/>
        </w:rPr>
        <w:drawing>
          <wp:inline distT="0" distB="0" distL="0" distR="0" wp14:anchorId="1852908F" wp14:editId="53E84CE0">
            <wp:extent cx="4033996" cy="2478505"/>
            <wp:effectExtent l="0" t="0" r="508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9732" cy="2482029"/>
                    </a:xfrm>
                    <a:prstGeom prst="rect">
                      <a:avLst/>
                    </a:prstGeom>
                    <a:noFill/>
                  </pic:spPr>
                </pic:pic>
              </a:graphicData>
            </a:graphic>
          </wp:inline>
        </w:drawing>
      </w:r>
    </w:p>
    <w:p w14:paraId="583BEE34" w14:textId="77777777" w:rsidR="00D04418" w:rsidRPr="001B55D2" w:rsidRDefault="005A0D55" w:rsidP="001F12CD">
      <w:pPr>
        <w:spacing w:before="100" w:beforeAutospacing="1" w:after="100" w:afterAutospacing="1" w:line="360" w:lineRule="auto"/>
        <w:jc w:val="both"/>
        <w:rPr>
          <w:rFonts w:ascii="Times New Roman" w:eastAsia="Times New Roman" w:hAnsi="Times New Roman" w:cs="Times New Roman"/>
          <w:b/>
          <w:sz w:val="24"/>
          <w:szCs w:val="24"/>
          <w:lang w:val="es-PE" w:eastAsia="es-PE"/>
        </w:rPr>
      </w:pPr>
      <w:r w:rsidRPr="001B55D2">
        <w:rPr>
          <w:rFonts w:ascii="Times New Roman" w:eastAsia="Times New Roman" w:hAnsi="Times New Roman" w:cs="Times New Roman"/>
          <w:b/>
          <w:sz w:val="24"/>
          <w:szCs w:val="24"/>
          <w:lang w:val="es-PE" w:eastAsia="es-PE"/>
        </w:rPr>
        <w:t>A. SISMICIDAD</w:t>
      </w:r>
      <w:r w:rsidR="00D04418" w:rsidRPr="001B55D2">
        <w:rPr>
          <w:rFonts w:ascii="Times New Roman" w:eastAsia="Times New Roman" w:hAnsi="Times New Roman" w:cs="Times New Roman"/>
          <w:b/>
          <w:sz w:val="24"/>
          <w:szCs w:val="24"/>
          <w:lang w:val="es-PE" w:eastAsia="es-PE"/>
        </w:rPr>
        <w:t xml:space="preserve"> </w:t>
      </w:r>
    </w:p>
    <w:p w14:paraId="3ED40B16" w14:textId="69865359" w:rsidR="00274A6A" w:rsidRDefault="00D04418" w:rsidP="001F12CD">
      <w:pPr>
        <w:spacing w:before="100" w:beforeAutospacing="1" w:after="100" w:afterAutospacing="1" w:line="360" w:lineRule="auto"/>
        <w:jc w:val="both"/>
        <w:rPr>
          <w:rFonts w:ascii="Times New Roman" w:hAnsi="Times New Roman" w:cs="Times New Roman"/>
          <w:noProof/>
          <w:color w:val="000000"/>
          <w:sz w:val="24"/>
          <w:szCs w:val="24"/>
          <w:lang w:val="es-PE" w:eastAsia="es-PE"/>
        </w:rPr>
      </w:pPr>
      <w:r w:rsidRPr="001B55D2">
        <w:rPr>
          <w:rFonts w:ascii="Times New Roman" w:hAnsi="Times New Roman" w:cs="Times New Roman"/>
          <w:noProof/>
          <w:color w:val="000000"/>
          <w:sz w:val="24"/>
          <w:szCs w:val="24"/>
          <w:lang w:val="es-PE" w:eastAsia="es-PE"/>
        </w:rPr>
        <w:t>Se considera un nivel de sismicidad media para todas las edificaciones estudiadas de acuerdo a lo indicado en la norma E.030 del RNE, para la el departamento de Cajamarca, provincia de Chota, distrito de Chadín.</w:t>
      </w:r>
    </w:p>
    <w:p w14:paraId="61385E5D" w14:textId="77777777" w:rsidR="00686B07" w:rsidRDefault="00686B07" w:rsidP="001F12CD">
      <w:pPr>
        <w:spacing w:before="100" w:beforeAutospacing="1" w:after="100" w:afterAutospacing="1" w:line="360" w:lineRule="auto"/>
        <w:jc w:val="both"/>
        <w:rPr>
          <w:rFonts w:ascii="Times New Roman" w:hAnsi="Times New Roman" w:cs="Times New Roman"/>
          <w:noProof/>
          <w:color w:val="000000"/>
          <w:sz w:val="24"/>
          <w:szCs w:val="24"/>
          <w:lang w:val="es-PE" w:eastAsia="es-PE"/>
        </w:rPr>
      </w:pPr>
    </w:p>
    <w:p w14:paraId="4A88F83E" w14:textId="77777777" w:rsidR="00686B07" w:rsidRDefault="00686B07" w:rsidP="001F12CD">
      <w:pPr>
        <w:spacing w:before="100" w:beforeAutospacing="1" w:after="100" w:afterAutospacing="1" w:line="360" w:lineRule="auto"/>
        <w:jc w:val="both"/>
        <w:rPr>
          <w:rFonts w:ascii="Times New Roman" w:hAnsi="Times New Roman" w:cs="Times New Roman"/>
          <w:noProof/>
          <w:color w:val="000000"/>
          <w:sz w:val="24"/>
          <w:szCs w:val="24"/>
          <w:lang w:val="es-PE" w:eastAsia="es-PE"/>
        </w:rPr>
      </w:pPr>
    </w:p>
    <w:p w14:paraId="03A82FEE" w14:textId="77777777" w:rsidR="00686B07" w:rsidRPr="001B55D2" w:rsidRDefault="00686B07" w:rsidP="001F12CD">
      <w:pPr>
        <w:spacing w:before="100" w:beforeAutospacing="1" w:after="100" w:afterAutospacing="1" w:line="360" w:lineRule="auto"/>
        <w:jc w:val="both"/>
        <w:rPr>
          <w:rFonts w:ascii="Times New Roman" w:hAnsi="Times New Roman" w:cs="Times New Roman"/>
          <w:noProof/>
          <w:color w:val="000000"/>
          <w:sz w:val="24"/>
          <w:szCs w:val="24"/>
          <w:lang w:val="es-PE" w:eastAsia="es-PE"/>
        </w:rPr>
      </w:pPr>
    </w:p>
    <w:p w14:paraId="1D8A1E28" w14:textId="77777777" w:rsidR="002E0FE6" w:rsidRPr="001B55D2" w:rsidRDefault="002E0FE6" w:rsidP="001F12CD">
      <w:pPr>
        <w:pStyle w:val="Ttulo4"/>
        <w:rPr>
          <w:rFonts w:cs="Times New Roman"/>
        </w:rPr>
      </w:pPr>
      <w:bookmarkStart w:id="90" w:name="_Toc522693283"/>
      <w:r w:rsidRPr="001B55D2">
        <w:rPr>
          <w:rFonts w:cs="Times New Roman"/>
        </w:rPr>
        <w:lastRenderedPageBreak/>
        <w:t>R</w:t>
      </w:r>
      <w:r w:rsidR="007B11E3" w:rsidRPr="001B55D2">
        <w:rPr>
          <w:rFonts w:cs="Times New Roman"/>
        </w:rPr>
        <w:t>iesgo sísmico</w:t>
      </w:r>
      <w:bookmarkEnd w:id="90"/>
    </w:p>
    <w:p w14:paraId="2D6E311D" w14:textId="4236F10B" w:rsidR="0056437B" w:rsidRPr="001B55D2" w:rsidRDefault="00686B07" w:rsidP="0056437B">
      <w:pPr>
        <w:rPr>
          <w:rFonts w:ascii="Times New Roman" w:hAnsi="Times New Roman" w:cs="Times New Roman"/>
          <w:sz w:val="24"/>
          <w:szCs w:val="24"/>
          <w:lang w:val="es-PE"/>
        </w:rPr>
      </w:pPr>
      <w:r>
        <w:rPr>
          <w:rFonts w:ascii="Times New Roman" w:hAnsi="Times New Roman" w:cs="Times New Roman"/>
          <w:sz w:val="24"/>
          <w:szCs w:val="24"/>
          <w:lang w:val="es-PE"/>
        </w:rPr>
        <w:t>En la tabla 3.17</w:t>
      </w:r>
      <w:r w:rsidR="0056437B" w:rsidRPr="001B55D2">
        <w:rPr>
          <w:rFonts w:ascii="Times New Roman" w:hAnsi="Times New Roman" w:cs="Times New Roman"/>
          <w:sz w:val="24"/>
          <w:szCs w:val="24"/>
          <w:lang w:val="es-PE"/>
        </w:rPr>
        <w:t xml:space="preserve"> se muestran los porcentajes de riesgo sísmico de las casas de tapial estudiadas.</w:t>
      </w:r>
    </w:p>
    <w:tbl>
      <w:tblPr>
        <w:tblW w:w="4020" w:type="dxa"/>
        <w:jc w:val="center"/>
        <w:tblCellMar>
          <w:left w:w="70" w:type="dxa"/>
          <w:right w:w="70" w:type="dxa"/>
        </w:tblCellMar>
        <w:tblLook w:val="04A0" w:firstRow="1" w:lastRow="0" w:firstColumn="1" w:lastColumn="0" w:noHBand="0" w:noVBand="1"/>
      </w:tblPr>
      <w:tblGrid>
        <w:gridCol w:w="1560"/>
        <w:gridCol w:w="1340"/>
        <w:gridCol w:w="1153"/>
      </w:tblGrid>
      <w:tr w:rsidR="0056437B" w:rsidRPr="001B55D2" w14:paraId="59CF7ABE" w14:textId="77777777" w:rsidTr="0056437B">
        <w:trPr>
          <w:trHeight w:val="312"/>
          <w:jc w:val="center"/>
        </w:trPr>
        <w:tc>
          <w:tcPr>
            <w:tcW w:w="156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4662E223"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Riesgo sísmico</w:t>
            </w:r>
          </w:p>
        </w:tc>
        <w:tc>
          <w:tcPr>
            <w:tcW w:w="1340" w:type="dxa"/>
            <w:tcBorders>
              <w:top w:val="single" w:sz="4" w:space="0" w:color="auto"/>
              <w:left w:val="nil"/>
              <w:bottom w:val="single" w:sz="4" w:space="0" w:color="auto"/>
              <w:right w:val="single" w:sz="4" w:space="0" w:color="auto"/>
            </w:tcBorders>
            <w:shd w:val="clear" w:color="000000" w:fill="538DD5"/>
            <w:noWrap/>
            <w:vAlign w:val="center"/>
            <w:hideMark/>
          </w:tcPr>
          <w:p w14:paraId="5A8A3925" w14:textId="246AAB86"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Nro. de casas</w:t>
            </w:r>
          </w:p>
        </w:tc>
        <w:tc>
          <w:tcPr>
            <w:tcW w:w="1120" w:type="dxa"/>
            <w:tcBorders>
              <w:top w:val="single" w:sz="4" w:space="0" w:color="auto"/>
              <w:left w:val="nil"/>
              <w:bottom w:val="single" w:sz="4" w:space="0" w:color="auto"/>
              <w:right w:val="single" w:sz="4" w:space="0" w:color="auto"/>
            </w:tcBorders>
            <w:shd w:val="clear" w:color="000000" w:fill="538DD5"/>
            <w:noWrap/>
            <w:vAlign w:val="center"/>
            <w:hideMark/>
          </w:tcPr>
          <w:p w14:paraId="03BF37E2"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Porcentaje</w:t>
            </w:r>
          </w:p>
        </w:tc>
      </w:tr>
      <w:tr w:rsidR="0056437B" w:rsidRPr="001B55D2" w14:paraId="074D65B5" w14:textId="77777777" w:rsidTr="0056437B">
        <w:trPr>
          <w:trHeight w:val="31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7A4BA39"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Alto</w:t>
            </w:r>
          </w:p>
        </w:tc>
        <w:tc>
          <w:tcPr>
            <w:tcW w:w="1340" w:type="dxa"/>
            <w:tcBorders>
              <w:top w:val="nil"/>
              <w:left w:val="nil"/>
              <w:bottom w:val="single" w:sz="4" w:space="0" w:color="auto"/>
              <w:right w:val="single" w:sz="4" w:space="0" w:color="auto"/>
            </w:tcBorders>
            <w:shd w:val="clear" w:color="auto" w:fill="auto"/>
            <w:noWrap/>
            <w:vAlign w:val="center"/>
            <w:hideMark/>
          </w:tcPr>
          <w:p w14:paraId="5588BF19"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3</w:t>
            </w:r>
          </w:p>
        </w:tc>
        <w:tc>
          <w:tcPr>
            <w:tcW w:w="1120" w:type="dxa"/>
            <w:tcBorders>
              <w:top w:val="nil"/>
              <w:left w:val="nil"/>
              <w:bottom w:val="single" w:sz="4" w:space="0" w:color="auto"/>
              <w:right w:val="single" w:sz="4" w:space="0" w:color="auto"/>
            </w:tcBorders>
            <w:shd w:val="clear" w:color="auto" w:fill="auto"/>
            <w:noWrap/>
            <w:vAlign w:val="center"/>
            <w:hideMark/>
          </w:tcPr>
          <w:p w14:paraId="7A180A3B"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21.43%</w:t>
            </w:r>
          </w:p>
        </w:tc>
      </w:tr>
      <w:tr w:rsidR="0056437B" w:rsidRPr="001B55D2" w14:paraId="3091B9D3" w14:textId="77777777" w:rsidTr="0056437B">
        <w:trPr>
          <w:trHeight w:val="31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F43965D"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Medio</w:t>
            </w:r>
          </w:p>
        </w:tc>
        <w:tc>
          <w:tcPr>
            <w:tcW w:w="1340" w:type="dxa"/>
            <w:tcBorders>
              <w:top w:val="nil"/>
              <w:left w:val="nil"/>
              <w:bottom w:val="single" w:sz="4" w:space="0" w:color="auto"/>
              <w:right w:val="single" w:sz="4" w:space="0" w:color="auto"/>
            </w:tcBorders>
            <w:shd w:val="clear" w:color="auto" w:fill="auto"/>
            <w:noWrap/>
            <w:vAlign w:val="center"/>
            <w:hideMark/>
          </w:tcPr>
          <w:p w14:paraId="1EEC3DD0"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11</w:t>
            </w:r>
          </w:p>
        </w:tc>
        <w:tc>
          <w:tcPr>
            <w:tcW w:w="1120" w:type="dxa"/>
            <w:tcBorders>
              <w:top w:val="nil"/>
              <w:left w:val="nil"/>
              <w:bottom w:val="single" w:sz="4" w:space="0" w:color="auto"/>
              <w:right w:val="single" w:sz="4" w:space="0" w:color="auto"/>
            </w:tcBorders>
            <w:shd w:val="clear" w:color="auto" w:fill="auto"/>
            <w:noWrap/>
            <w:vAlign w:val="center"/>
            <w:hideMark/>
          </w:tcPr>
          <w:p w14:paraId="680C07BD"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78.57%</w:t>
            </w:r>
          </w:p>
        </w:tc>
      </w:tr>
      <w:tr w:rsidR="0056437B" w:rsidRPr="001B55D2" w14:paraId="6599B2A2" w14:textId="77777777" w:rsidTr="0056437B">
        <w:trPr>
          <w:trHeight w:val="31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1929729"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Bajo</w:t>
            </w:r>
          </w:p>
        </w:tc>
        <w:tc>
          <w:tcPr>
            <w:tcW w:w="1340" w:type="dxa"/>
            <w:tcBorders>
              <w:top w:val="nil"/>
              <w:left w:val="nil"/>
              <w:bottom w:val="single" w:sz="4" w:space="0" w:color="auto"/>
              <w:right w:val="single" w:sz="4" w:space="0" w:color="auto"/>
            </w:tcBorders>
            <w:shd w:val="clear" w:color="auto" w:fill="auto"/>
            <w:noWrap/>
            <w:vAlign w:val="center"/>
            <w:hideMark/>
          </w:tcPr>
          <w:p w14:paraId="4FBDF2FC"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0</w:t>
            </w:r>
          </w:p>
        </w:tc>
        <w:tc>
          <w:tcPr>
            <w:tcW w:w="1120" w:type="dxa"/>
            <w:tcBorders>
              <w:top w:val="nil"/>
              <w:left w:val="nil"/>
              <w:bottom w:val="single" w:sz="4" w:space="0" w:color="auto"/>
              <w:right w:val="single" w:sz="4" w:space="0" w:color="auto"/>
            </w:tcBorders>
            <w:shd w:val="clear" w:color="auto" w:fill="auto"/>
            <w:noWrap/>
            <w:vAlign w:val="center"/>
            <w:hideMark/>
          </w:tcPr>
          <w:p w14:paraId="451F8763" w14:textId="77777777" w:rsidR="0056437B" w:rsidRPr="001B55D2" w:rsidRDefault="0056437B" w:rsidP="0056437B">
            <w:pPr>
              <w:spacing w:after="0" w:line="240" w:lineRule="auto"/>
              <w:jc w:val="center"/>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0.00%</w:t>
            </w:r>
          </w:p>
        </w:tc>
      </w:tr>
    </w:tbl>
    <w:p w14:paraId="4D48FB59" w14:textId="6F32EFDC" w:rsidR="0056437B" w:rsidRPr="001B55D2" w:rsidRDefault="0056437B" w:rsidP="0056437B">
      <w:pPr>
        <w:pStyle w:val="NormalWeb"/>
        <w:spacing w:line="360" w:lineRule="auto"/>
        <w:jc w:val="both"/>
        <w:rPr>
          <w:iCs/>
        </w:rPr>
      </w:pPr>
      <w:bookmarkStart w:id="91" w:name="_Toc520936533"/>
      <w:r w:rsidRPr="001B55D2">
        <w:rPr>
          <w:b/>
        </w:rPr>
        <w:t xml:space="preserve">Tabla </w:t>
      </w:r>
      <w:r w:rsidRPr="001B55D2">
        <w:rPr>
          <w:b/>
        </w:rPr>
        <w:fldChar w:fldCharType="begin"/>
      </w:r>
      <w:r w:rsidRPr="001B55D2">
        <w:rPr>
          <w:b/>
        </w:rPr>
        <w:instrText xml:space="preserve"> STYLEREF 1 \s </w:instrText>
      </w:r>
      <w:r w:rsidRPr="001B55D2">
        <w:rPr>
          <w:b/>
        </w:rPr>
        <w:fldChar w:fldCharType="separate"/>
      </w:r>
      <w:r w:rsidR="00686B07">
        <w:rPr>
          <w:b/>
          <w:noProof/>
        </w:rPr>
        <w:t>3</w:t>
      </w:r>
      <w:r w:rsidRPr="001B55D2">
        <w:rPr>
          <w:b/>
        </w:rPr>
        <w:fldChar w:fldCharType="end"/>
      </w:r>
      <w:r w:rsidRPr="001B55D2">
        <w:rPr>
          <w:b/>
        </w:rPr>
        <w:t>.</w:t>
      </w:r>
      <w:r w:rsidRPr="001B55D2">
        <w:rPr>
          <w:b/>
        </w:rPr>
        <w:fldChar w:fldCharType="begin"/>
      </w:r>
      <w:r w:rsidRPr="001B55D2">
        <w:rPr>
          <w:b/>
        </w:rPr>
        <w:instrText xml:space="preserve"> SEQ Tabla \* ARABIC \s 1 </w:instrText>
      </w:r>
      <w:r w:rsidRPr="001B55D2">
        <w:rPr>
          <w:b/>
        </w:rPr>
        <w:fldChar w:fldCharType="separate"/>
      </w:r>
      <w:r w:rsidR="00686B07">
        <w:rPr>
          <w:b/>
          <w:noProof/>
        </w:rPr>
        <w:t>17</w:t>
      </w:r>
      <w:r w:rsidRPr="001B55D2">
        <w:rPr>
          <w:b/>
        </w:rPr>
        <w:fldChar w:fldCharType="end"/>
      </w:r>
      <w:r w:rsidRPr="001B55D2">
        <w:rPr>
          <w:i/>
        </w:rPr>
        <w:t xml:space="preserve"> </w:t>
      </w:r>
      <w:r w:rsidRPr="001B55D2">
        <w:rPr>
          <w:b/>
          <w:iCs/>
        </w:rPr>
        <w:t xml:space="preserve">  </w:t>
      </w:r>
      <w:r w:rsidRPr="001B55D2">
        <w:rPr>
          <w:iCs/>
        </w:rPr>
        <w:t>cuadro resumen de porcentaje de riesgo sísmico para las casas de tapial.</w:t>
      </w:r>
      <w:bookmarkEnd w:id="91"/>
    </w:p>
    <w:p w14:paraId="56B393F6" w14:textId="72CB5A5E" w:rsidR="00CA001E" w:rsidRPr="001B55D2" w:rsidRDefault="0054255C" w:rsidP="001F12CD">
      <w:pPr>
        <w:spacing w:before="100" w:beforeAutospacing="1" w:after="100" w:afterAutospacing="1" w:line="360" w:lineRule="auto"/>
        <w:jc w:val="both"/>
        <w:rPr>
          <w:rFonts w:ascii="Times New Roman" w:hAnsi="Times New Roman" w:cs="Times New Roman"/>
          <w:noProof/>
          <w:color w:val="000000"/>
          <w:sz w:val="24"/>
          <w:szCs w:val="24"/>
          <w:lang w:val="es-PE" w:eastAsia="es-PE"/>
        </w:rPr>
      </w:pPr>
      <w:r w:rsidRPr="001B55D2">
        <w:rPr>
          <w:rFonts w:ascii="Times New Roman" w:hAnsi="Times New Roman" w:cs="Times New Roman"/>
          <w:noProof/>
          <w:color w:val="000000"/>
          <w:sz w:val="24"/>
          <w:szCs w:val="24"/>
          <w:lang w:val="es-PE" w:eastAsia="es-PE"/>
        </w:rPr>
        <w:t>El 2</w:t>
      </w:r>
      <w:r w:rsidR="0056437B" w:rsidRPr="001B55D2">
        <w:rPr>
          <w:rFonts w:ascii="Times New Roman" w:hAnsi="Times New Roman" w:cs="Times New Roman"/>
          <w:noProof/>
          <w:color w:val="000000"/>
          <w:sz w:val="24"/>
          <w:szCs w:val="24"/>
          <w:lang w:val="es-PE" w:eastAsia="es-PE"/>
        </w:rPr>
        <w:t>1</w:t>
      </w:r>
      <w:r w:rsidRPr="001B55D2">
        <w:rPr>
          <w:rFonts w:ascii="Times New Roman" w:hAnsi="Times New Roman" w:cs="Times New Roman"/>
          <w:noProof/>
          <w:color w:val="000000"/>
          <w:sz w:val="24"/>
          <w:szCs w:val="24"/>
          <w:lang w:val="es-PE" w:eastAsia="es-PE"/>
        </w:rPr>
        <w:t>.</w:t>
      </w:r>
      <w:r w:rsidR="0056437B" w:rsidRPr="001B55D2">
        <w:rPr>
          <w:rFonts w:ascii="Times New Roman" w:hAnsi="Times New Roman" w:cs="Times New Roman"/>
          <w:noProof/>
          <w:color w:val="000000"/>
          <w:sz w:val="24"/>
          <w:szCs w:val="24"/>
          <w:lang w:val="es-PE" w:eastAsia="es-PE"/>
        </w:rPr>
        <w:t>43</w:t>
      </w:r>
      <w:r w:rsidR="00CA001E" w:rsidRPr="001B55D2">
        <w:rPr>
          <w:rFonts w:ascii="Times New Roman" w:hAnsi="Times New Roman" w:cs="Times New Roman"/>
          <w:noProof/>
          <w:color w:val="000000"/>
          <w:sz w:val="24"/>
          <w:szCs w:val="24"/>
          <w:lang w:val="es-PE" w:eastAsia="es-PE"/>
        </w:rPr>
        <w:t>% de edificaciones están expuestas a</w:t>
      </w:r>
      <w:r w:rsidRPr="001B55D2">
        <w:rPr>
          <w:rFonts w:ascii="Times New Roman" w:hAnsi="Times New Roman" w:cs="Times New Roman"/>
          <w:noProof/>
          <w:color w:val="000000"/>
          <w:sz w:val="24"/>
          <w:szCs w:val="24"/>
          <w:lang w:val="es-PE" w:eastAsia="es-PE"/>
        </w:rPr>
        <w:t xml:space="preserve"> un riesgo sísmico alto, las </w:t>
      </w:r>
      <w:r w:rsidR="0056437B" w:rsidRPr="001B55D2">
        <w:rPr>
          <w:rFonts w:ascii="Times New Roman" w:hAnsi="Times New Roman" w:cs="Times New Roman"/>
          <w:noProof/>
          <w:color w:val="000000"/>
          <w:sz w:val="24"/>
          <w:szCs w:val="24"/>
          <w:lang w:val="es-PE" w:eastAsia="es-PE"/>
        </w:rPr>
        <w:t>78.57</w:t>
      </w:r>
      <w:r w:rsidR="00CA001E" w:rsidRPr="001B55D2">
        <w:rPr>
          <w:rFonts w:ascii="Times New Roman" w:hAnsi="Times New Roman" w:cs="Times New Roman"/>
          <w:noProof/>
          <w:color w:val="000000"/>
          <w:sz w:val="24"/>
          <w:szCs w:val="24"/>
          <w:lang w:val="es-PE" w:eastAsia="es-PE"/>
        </w:rPr>
        <w:t>% restantes están expuestas a un riesgo sísmico medio, mientras que ninguna de ellas presenta un riesgo sísmico bajo (Figura 3.1</w:t>
      </w:r>
      <w:r w:rsidR="00686B07">
        <w:rPr>
          <w:rFonts w:ascii="Times New Roman" w:hAnsi="Times New Roman" w:cs="Times New Roman"/>
          <w:noProof/>
          <w:color w:val="000000"/>
          <w:sz w:val="24"/>
          <w:szCs w:val="24"/>
          <w:lang w:val="es-PE" w:eastAsia="es-PE"/>
        </w:rPr>
        <w:t>6</w:t>
      </w:r>
      <w:r w:rsidR="00CA001E" w:rsidRPr="001B55D2">
        <w:rPr>
          <w:rFonts w:ascii="Times New Roman" w:hAnsi="Times New Roman" w:cs="Times New Roman"/>
          <w:noProof/>
          <w:color w:val="000000"/>
          <w:sz w:val="24"/>
          <w:szCs w:val="24"/>
          <w:lang w:val="es-PE" w:eastAsia="es-PE"/>
        </w:rPr>
        <w:t xml:space="preserve">) </w:t>
      </w:r>
    </w:p>
    <w:p w14:paraId="42401D62" w14:textId="5C313B86" w:rsidR="00CB3FF0" w:rsidRPr="001B55D2" w:rsidRDefault="0056437B" w:rsidP="00F60C19">
      <w:pPr>
        <w:keepNext/>
        <w:spacing w:before="100" w:beforeAutospacing="1" w:after="100" w:afterAutospacing="1" w:line="360" w:lineRule="auto"/>
        <w:jc w:val="center"/>
        <w:rPr>
          <w:rFonts w:ascii="Times New Roman" w:hAnsi="Times New Roman" w:cs="Times New Roman"/>
        </w:rPr>
      </w:pPr>
      <w:r w:rsidRPr="001B55D2">
        <w:rPr>
          <w:rFonts w:ascii="Times New Roman" w:hAnsi="Times New Roman" w:cs="Times New Roman"/>
          <w:noProof/>
          <w:lang w:eastAsia="es-ES"/>
        </w:rPr>
        <w:drawing>
          <wp:inline distT="0" distB="0" distL="0" distR="0" wp14:anchorId="67C57592" wp14:editId="14DF2A45">
            <wp:extent cx="4054140" cy="2667836"/>
            <wp:effectExtent l="0" t="0" r="3810" b="18415"/>
            <wp:docPr id="63" name="Gráfico 6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2FD7CCF" w14:textId="30F4A20E" w:rsidR="0056437B" w:rsidRPr="001B55D2" w:rsidRDefault="00CB3FF0" w:rsidP="00274A6A">
      <w:pPr>
        <w:pStyle w:val="Descripcin"/>
        <w:jc w:val="both"/>
        <w:rPr>
          <w:rFonts w:ascii="Times New Roman" w:hAnsi="Times New Roman" w:cs="Times New Roman"/>
          <w:i w:val="0"/>
          <w:noProof/>
          <w:color w:val="auto"/>
          <w:sz w:val="24"/>
          <w:szCs w:val="24"/>
          <w:lang w:val="es-PE" w:eastAsia="es-PE"/>
        </w:rPr>
      </w:pPr>
      <w:bookmarkStart w:id="92" w:name="_Toc522694237"/>
      <w:r w:rsidRPr="001B55D2">
        <w:rPr>
          <w:rFonts w:ascii="Times New Roman" w:hAnsi="Times New Roman" w:cs="Times New Roman"/>
          <w:b/>
          <w:i w:val="0"/>
          <w:color w:val="auto"/>
          <w:sz w:val="24"/>
          <w:szCs w:val="24"/>
        </w:rPr>
        <w:t xml:space="preserve">Figura </w:t>
      </w:r>
      <w:r w:rsidRPr="001B55D2">
        <w:rPr>
          <w:rFonts w:ascii="Times New Roman" w:hAnsi="Times New Roman" w:cs="Times New Roman"/>
          <w:b/>
          <w:i w:val="0"/>
          <w:color w:val="auto"/>
          <w:sz w:val="24"/>
          <w:szCs w:val="24"/>
        </w:rPr>
        <w:fldChar w:fldCharType="begin"/>
      </w:r>
      <w:r w:rsidRPr="001B55D2">
        <w:rPr>
          <w:rFonts w:ascii="Times New Roman" w:hAnsi="Times New Roman" w:cs="Times New Roman"/>
          <w:b/>
          <w:i w:val="0"/>
          <w:color w:val="auto"/>
          <w:sz w:val="24"/>
          <w:szCs w:val="24"/>
        </w:rPr>
        <w:instrText xml:space="preserve"> STYLEREF 1 \s </w:instrText>
      </w:r>
      <w:r w:rsidRPr="001B55D2">
        <w:rPr>
          <w:rFonts w:ascii="Times New Roman" w:hAnsi="Times New Roman" w:cs="Times New Roman"/>
          <w:b/>
          <w:i w:val="0"/>
          <w:color w:val="auto"/>
          <w:sz w:val="24"/>
          <w:szCs w:val="24"/>
        </w:rPr>
        <w:fldChar w:fldCharType="separate"/>
      </w:r>
      <w:r w:rsidR="00686B07">
        <w:rPr>
          <w:rFonts w:ascii="Times New Roman" w:hAnsi="Times New Roman" w:cs="Times New Roman"/>
          <w:b/>
          <w:i w:val="0"/>
          <w:noProof/>
          <w:color w:val="auto"/>
          <w:sz w:val="24"/>
          <w:szCs w:val="24"/>
        </w:rPr>
        <w:t>3</w:t>
      </w:r>
      <w:r w:rsidRPr="001B55D2">
        <w:rPr>
          <w:rFonts w:ascii="Times New Roman" w:hAnsi="Times New Roman" w:cs="Times New Roman"/>
          <w:b/>
          <w:i w:val="0"/>
          <w:color w:val="auto"/>
          <w:sz w:val="24"/>
          <w:szCs w:val="24"/>
        </w:rPr>
        <w:fldChar w:fldCharType="end"/>
      </w:r>
      <w:r w:rsidRPr="001B55D2">
        <w:rPr>
          <w:rFonts w:ascii="Times New Roman" w:hAnsi="Times New Roman" w:cs="Times New Roman"/>
          <w:b/>
          <w:i w:val="0"/>
          <w:color w:val="auto"/>
          <w:sz w:val="24"/>
          <w:szCs w:val="24"/>
        </w:rPr>
        <w:t>.</w:t>
      </w:r>
      <w:r w:rsidRPr="001B55D2">
        <w:rPr>
          <w:rFonts w:ascii="Times New Roman" w:hAnsi="Times New Roman" w:cs="Times New Roman"/>
          <w:b/>
          <w:i w:val="0"/>
          <w:color w:val="auto"/>
          <w:sz w:val="24"/>
          <w:szCs w:val="24"/>
        </w:rPr>
        <w:fldChar w:fldCharType="begin"/>
      </w:r>
      <w:r w:rsidRPr="001B55D2">
        <w:rPr>
          <w:rFonts w:ascii="Times New Roman" w:hAnsi="Times New Roman" w:cs="Times New Roman"/>
          <w:b/>
          <w:i w:val="0"/>
          <w:color w:val="auto"/>
          <w:sz w:val="24"/>
          <w:szCs w:val="24"/>
        </w:rPr>
        <w:instrText xml:space="preserve"> SEQ Figura \* ARABIC \s 1 </w:instrText>
      </w:r>
      <w:r w:rsidRPr="001B55D2">
        <w:rPr>
          <w:rFonts w:ascii="Times New Roman" w:hAnsi="Times New Roman" w:cs="Times New Roman"/>
          <w:b/>
          <w:i w:val="0"/>
          <w:color w:val="auto"/>
          <w:sz w:val="24"/>
          <w:szCs w:val="24"/>
        </w:rPr>
        <w:fldChar w:fldCharType="separate"/>
      </w:r>
      <w:r w:rsidR="00686B07">
        <w:rPr>
          <w:rFonts w:ascii="Times New Roman" w:hAnsi="Times New Roman" w:cs="Times New Roman"/>
          <w:b/>
          <w:i w:val="0"/>
          <w:noProof/>
          <w:color w:val="auto"/>
          <w:sz w:val="24"/>
          <w:szCs w:val="24"/>
        </w:rPr>
        <w:t>16</w:t>
      </w:r>
      <w:r w:rsidRPr="001B55D2">
        <w:rPr>
          <w:rFonts w:ascii="Times New Roman" w:hAnsi="Times New Roman" w:cs="Times New Roman"/>
          <w:b/>
          <w:i w:val="0"/>
          <w:color w:val="auto"/>
          <w:sz w:val="24"/>
          <w:szCs w:val="24"/>
        </w:rPr>
        <w:fldChar w:fldCharType="end"/>
      </w:r>
      <w:r w:rsidRPr="001B55D2">
        <w:rPr>
          <w:rFonts w:ascii="Times New Roman" w:hAnsi="Times New Roman" w:cs="Times New Roman"/>
          <w:i w:val="0"/>
          <w:color w:val="auto"/>
          <w:sz w:val="24"/>
          <w:szCs w:val="24"/>
        </w:rPr>
        <w:t xml:space="preserve"> </w:t>
      </w:r>
      <w:r w:rsidR="00DF5EED" w:rsidRPr="001B55D2">
        <w:rPr>
          <w:rFonts w:ascii="Times New Roman" w:hAnsi="Times New Roman" w:cs="Times New Roman"/>
          <w:i w:val="0"/>
          <w:noProof/>
          <w:color w:val="auto"/>
          <w:sz w:val="24"/>
          <w:szCs w:val="24"/>
          <w:lang w:val="es-PE" w:eastAsia="es-PE"/>
        </w:rPr>
        <w:t>Porcentajes de niveles de riesgo sísmico al que están expuestas las edificaciones de tapial de la capital del distrito de Chadín.</w:t>
      </w:r>
      <w:bookmarkEnd w:id="92"/>
    </w:p>
    <w:p w14:paraId="33F9B8D8" w14:textId="77777777" w:rsidR="00274A6A" w:rsidRPr="001B55D2" w:rsidRDefault="00274A6A" w:rsidP="00274A6A">
      <w:pPr>
        <w:rPr>
          <w:rFonts w:ascii="Times New Roman" w:hAnsi="Times New Roman" w:cs="Times New Roman"/>
          <w:lang w:val="es-PE" w:eastAsia="es-PE"/>
        </w:rPr>
      </w:pPr>
    </w:p>
    <w:p w14:paraId="05FDD8B2" w14:textId="77777777" w:rsidR="00723986" w:rsidRPr="001B55D2" w:rsidRDefault="00276EBE" w:rsidP="00F60C19">
      <w:pPr>
        <w:pStyle w:val="Ttulo1"/>
      </w:pPr>
      <w:bookmarkStart w:id="93" w:name="_Toc522693284"/>
      <w:r w:rsidRPr="001B55D2">
        <w:t>CAP</w:t>
      </w:r>
      <w:r w:rsidR="00F60C19" w:rsidRPr="001B55D2">
        <w:t>Í</w:t>
      </w:r>
      <w:r w:rsidRPr="001B55D2">
        <w:t xml:space="preserve">TULO </w:t>
      </w:r>
      <w:r w:rsidR="00723986" w:rsidRPr="001B55D2">
        <w:t>IV</w:t>
      </w:r>
      <w:r w:rsidRPr="001B55D2">
        <w:t xml:space="preserve">: </w:t>
      </w:r>
      <w:r w:rsidR="00723986" w:rsidRPr="001B55D2">
        <w:t>ANÁLISIS Y DISCUSIÓN DE RESULTADOS</w:t>
      </w:r>
      <w:bookmarkEnd w:id="93"/>
    </w:p>
    <w:p w14:paraId="766EC867" w14:textId="77777777" w:rsidR="00723986" w:rsidRPr="001B55D2" w:rsidRDefault="00723986" w:rsidP="001F12CD">
      <w:pPr>
        <w:spacing w:before="100" w:beforeAutospacing="1" w:after="100" w:afterAutospacing="1" w:line="360" w:lineRule="auto"/>
        <w:jc w:val="both"/>
        <w:rPr>
          <w:rFonts w:ascii="Times New Roman" w:eastAsia="Times New Roman" w:hAnsi="Times New Roman" w:cs="Times New Roman"/>
          <w:b/>
          <w:color w:val="000000"/>
          <w:sz w:val="24"/>
          <w:szCs w:val="24"/>
          <w:lang w:val="es-PE" w:eastAsia="es-PE"/>
        </w:rPr>
      </w:pPr>
      <w:r w:rsidRPr="001B55D2">
        <w:rPr>
          <w:rFonts w:ascii="Times New Roman" w:eastAsia="Times New Roman" w:hAnsi="Times New Roman" w:cs="Times New Roman"/>
          <w:b/>
          <w:color w:val="000000"/>
          <w:sz w:val="24"/>
          <w:szCs w:val="24"/>
          <w:lang w:val="es-PE" w:eastAsia="es-PE"/>
        </w:rPr>
        <w:t>Vulnerabilidad sísmica</w:t>
      </w:r>
    </w:p>
    <w:p w14:paraId="130B09E9" w14:textId="78B3B2DF" w:rsidR="00CF7638" w:rsidRPr="001B55D2" w:rsidRDefault="00CF7638" w:rsidP="001F12CD">
      <w:p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hAnsi="Times New Roman" w:cs="Times New Roman"/>
          <w:color w:val="000000"/>
          <w:sz w:val="24"/>
          <w:szCs w:val="24"/>
        </w:rPr>
        <w:t xml:space="preserve">Observando los resultados obtenidos </w:t>
      </w:r>
      <w:r w:rsidR="00686B07">
        <w:rPr>
          <w:rFonts w:ascii="Times New Roman" w:hAnsi="Times New Roman" w:cs="Times New Roman"/>
          <w:color w:val="000000"/>
          <w:sz w:val="24"/>
          <w:szCs w:val="24"/>
        </w:rPr>
        <w:t>que se muestran en la figura 3.14</w:t>
      </w:r>
      <w:r w:rsidRPr="001B55D2">
        <w:rPr>
          <w:rFonts w:ascii="Times New Roman" w:hAnsi="Times New Roman" w:cs="Times New Roman"/>
          <w:color w:val="000000"/>
          <w:sz w:val="24"/>
          <w:szCs w:val="24"/>
        </w:rPr>
        <w:t xml:space="preserve">, se nota que </w:t>
      </w:r>
      <w:bookmarkStart w:id="94" w:name="_Hlk520933391"/>
      <w:r w:rsidRPr="001B55D2">
        <w:rPr>
          <w:rFonts w:ascii="Times New Roman" w:hAnsi="Times New Roman" w:cs="Times New Roman"/>
          <w:color w:val="000000"/>
          <w:sz w:val="24"/>
          <w:szCs w:val="24"/>
        </w:rPr>
        <w:t>la vulnerabilidad sísmica de las casas</w:t>
      </w:r>
      <w:r w:rsidR="0056437B" w:rsidRPr="001B55D2">
        <w:rPr>
          <w:rFonts w:ascii="Times New Roman" w:hAnsi="Times New Roman" w:cs="Times New Roman"/>
          <w:color w:val="000000"/>
          <w:sz w:val="24"/>
          <w:szCs w:val="24"/>
        </w:rPr>
        <w:t xml:space="preserve"> de capital del distrito de </w:t>
      </w:r>
      <w:proofErr w:type="spellStart"/>
      <w:r w:rsidR="0056437B" w:rsidRPr="001B55D2">
        <w:rPr>
          <w:rFonts w:ascii="Times New Roman" w:hAnsi="Times New Roman" w:cs="Times New Roman"/>
          <w:color w:val="000000"/>
          <w:sz w:val="24"/>
          <w:szCs w:val="24"/>
        </w:rPr>
        <w:t>Chadín</w:t>
      </w:r>
      <w:proofErr w:type="spellEnd"/>
      <w:r w:rsidR="0056437B" w:rsidRPr="001B55D2">
        <w:rPr>
          <w:rFonts w:ascii="Times New Roman" w:hAnsi="Times New Roman" w:cs="Times New Roman"/>
          <w:color w:val="000000"/>
          <w:sz w:val="24"/>
          <w:szCs w:val="24"/>
        </w:rPr>
        <w:t xml:space="preserve"> estudiadas son: </w:t>
      </w:r>
      <w:r w:rsidRPr="001B55D2">
        <w:rPr>
          <w:rFonts w:ascii="Times New Roman" w:hAnsi="Times New Roman" w:cs="Times New Roman"/>
          <w:color w:val="000000"/>
          <w:sz w:val="24"/>
          <w:szCs w:val="24"/>
        </w:rPr>
        <w:t xml:space="preserve"> de </w:t>
      </w:r>
      <w:r w:rsidRPr="001B55D2">
        <w:rPr>
          <w:rFonts w:ascii="Times New Roman" w:hAnsi="Times New Roman" w:cs="Times New Roman"/>
          <w:color w:val="000000"/>
          <w:sz w:val="24"/>
          <w:szCs w:val="24"/>
        </w:rPr>
        <w:lastRenderedPageBreak/>
        <w:t xml:space="preserve">tapial </w:t>
      </w:r>
      <w:r w:rsidR="0056437B" w:rsidRPr="001B55D2">
        <w:rPr>
          <w:rFonts w:ascii="Times New Roman" w:hAnsi="Times New Roman" w:cs="Times New Roman"/>
          <w:color w:val="000000"/>
          <w:sz w:val="24"/>
          <w:szCs w:val="24"/>
        </w:rPr>
        <w:t xml:space="preserve">es de 50% </w:t>
      </w:r>
      <w:r w:rsidRPr="001B55D2">
        <w:rPr>
          <w:rFonts w:ascii="Times New Roman" w:hAnsi="Times New Roman" w:cs="Times New Roman"/>
          <w:color w:val="000000"/>
          <w:sz w:val="24"/>
          <w:szCs w:val="24"/>
        </w:rPr>
        <w:t>y</w:t>
      </w:r>
      <w:r w:rsidR="0056437B" w:rsidRPr="001B55D2">
        <w:rPr>
          <w:rFonts w:ascii="Times New Roman" w:hAnsi="Times New Roman" w:cs="Times New Roman"/>
          <w:color w:val="000000"/>
          <w:sz w:val="24"/>
          <w:szCs w:val="24"/>
        </w:rPr>
        <w:t xml:space="preserve"> de</w:t>
      </w:r>
      <w:r w:rsidRPr="001B55D2">
        <w:rPr>
          <w:rFonts w:ascii="Times New Roman" w:hAnsi="Times New Roman" w:cs="Times New Roman"/>
          <w:color w:val="000000"/>
          <w:sz w:val="24"/>
          <w:szCs w:val="24"/>
        </w:rPr>
        <w:t xml:space="preserve"> adobe</w:t>
      </w:r>
      <w:r w:rsidR="0056437B" w:rsidRPr="001B55D2">
        <w:rPr>
          <w:rFonts w:ascii="Times New Roman" w:hAnsi="Times New Roman" w:cs="Times New Roman"/>
          <w:color w:val="000000"/>
          <w:sz w:val="24"/>
          <w:szCs w:val="24"/>
        </w:rPr>
        <w:t xml:space="preserve"> es de 100%</w:t>
      </w:r>
      <w:r w:rsidRPr="001B55D2">
        <w:rPr>
          <w:rFonts w:ascii="Times New Roman" w:hAnsi="Times New Roman" w:cs="Times New Roman"/>
          <w:color w:val="000000"/>
          <w:sz w:val="24"/>
          <w:szCs w:val="24"/>
        </w:rPr>
        <w:t xml:space="preserve">.  Los factores que determinan </w:t>
      </w:r>
      <w:r w:rsidR="00CB3FF0" w:rsidRPr="001B55D2">
        <w:rPr>
          <w:rFonts w:ascii="Times New Roman" w:hAnsi="Times New Roman" w:cs="Times New Roman"/>
          <w:color w:val="000000"/>
          <w:sz w:val="24"/>
          <w:szCs w:val="24"/>
        </w:rPr>
        <w:t xml:space="preserve">la </w:t>
      </w:r>
      <w:r w:rsidRPr="001B55D2">
        <w:rPr>
          <w:rFonts w:ascii="Times New Roman" w:hAnsi="Times New Roman" w:cs="Times New Roman"/>
          <w:color w:val="000000"/>
          <w:sz w:val="24"/>
          <w:szCs w:val="24"/>
        </w:rPr>
        <w:t xml:space="preserve">vulnerabilidad sísmica </w:t>
      </w:r>
      <w:r w:rsidR="00854630" w:rsidRPr="001B55D2">
        <w:rPr>
          <w:rFonts w:ascii="Times New Roman" w:hAnsi="Times New Roman" w:cs="Times New Roman"/>
          <w:color w:val="000000"/>
          <w:sz w:val="24"/>
          <w:szCs w:val="24"/>
        </w:rPr>
        <w:t>media en tapial y alta en adobe</w:t>
      </w:r>
      <w:r w:rsidRPr="001B55D2">
        <w:rPr>
          <w:rFonts w:ascii="Times New Roman" w:hAnsi="Times New Roman" w:cs="Times New Roman"/>
          <w:color w:val="000000"/>
          <w:sz w:val="24"/>
          <w:szCs w:val="24"/>
        </w:rPr>
        <w:t xml:space="preserve"> son los siguientes</w:t>
      </w:r>
      <w:bookmarkEnd w:id="94"/>
      <w:r w:rsidRPr="001B55D2">
        <w:rPr>
          <w:rFonts w:ascii="Times New Roman" w:eastAsia="Times New Roman" w:hAnsi="Times New Roman" w:cs="Times New Roman"/>
          <w:color w:val="000000"/>
          <w:sz w:val="24"/>
          <w:szCs w:val="24"/>
          <w:lang w:val="es-PE" w:eastAsia="es-PE"/>
        </w:rPr>
        <w:t xml:space="preserve">: </w:t>
      </w:r>
    </w:p>
    <w:p w14:paraId="2987F81A" w14:textId="1B99D936" w:rsidR="00CF7638" w:rsidRPr="001B55D2" w:rsidRDefault="00CF7638" w:rsidP="001F12CD">
      <w:p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La densidad de muros: Tal c</w:t>
      </w:r>
      <w:r w:rsidR="00817542" w:rsidRPr="001B55D2">
        <w:rPr>
          <w:rFonts w:ascii="Times New Roman" w:eastAsia="Times New Roman" w:hAnsi="Times New Roman" w:cs="Times New Roman"/>
          <w:color w:val="000000"/>
          <w:sz w:val="24"/>
          <w:szCs w:val="24"/>
          <w:lang w:val="es-PE" w:eastAsia="es-PE"/>
        </w:rPr>
        <w:t>omo se muestra en la figura 3.</w:t>
      </w:r>
      <w:r w:rsidR="00686B07">
        <w:rPr>
          <w:rFonts w:ascii="Times New Roman" w:eastAsia="Times New Roman" w:hAnsi="Times New Roman" w:cs="Times New Roman"/>
          <w:color w:val="000000"/>
          <w:sz w:val="24"/>
          <w:szCs w:val="24"/>
          <w:lang w:val="es-PE" w:eastAsia="es-PE"/>
        </w:rPr>
        <w:t>14</w:t>
      </w:r>
      <w:r w:rsidRPr="001B55D2">
        <w:rPr>
          <w:rFonts w:ascii="Times New Roman" w:eastAsia="Times New Roman" w:hAnsi="Times New Roman" w:cs="Times New Roman"/>
          <w:color w:val="000000"/>
          <w:sz w:val="24"/>
          <w:szCs w:val="24"/>
          <w:lang w:val="es-PE" w:eastAsia="es-PE"/>
        </w:rPr>
        <w:t xml:space="preserve">, </w:t>
      </w:r>
      <w:r w:rsidR="0083240D" w:rsidRPr="001B55D2">
        <w:rPr>
          <w:rFonts w:ascii="Times New Roman" w:eastAsia="Times New Roman" w:hAnsi="Times New Roman" w:cs="Times New Roman"/>
          <w:color w:val="000000"/>
          <w:sz w:val="24"/>
          <w:szCs w:val="24"/>
          <w:lang w:val="es-PE" w:eastAsia="es-PE"/>
        </w:rPr>
        <w:t>el 5</w:t>
      </w:r>
      <w:r w:rsidR="00817542" w:rsidRPr="001B55D2">
        <w:rPr>
          <w:rFonts w:ascii="Times New Roman" w:eastAsia="Times New Roman" w:hAnsi="Times New Roman" w:cs="Times New Roman"/>
          <w:color w:val="000000"/>
          <w:sz w:val="24"/>
          <w:szCs w:val="24"/>
          <w:lang w:val="es-PE" w:eastAsia="es-PE"/>
        </w:rPr>
        <w:t>3.33% presenta una de</w:t>
      </w:r>
      <w:r w:rsidR="0083240D" w:rsidRPr="001B55D2">
        <w:rPr>
          <w:rFonts w:ascii="Times New Roman" w:eastAsia="Times New Roman" w:hAnsi="Times New Roman" w:cs="Times New Roman"/>
          <w:color w:val="000000"/>
          <w:sz w:val="24"/>
          <w:szCs w:val="24"/>
          <w:lang w:val="es-PE" w:eastAsia="es-PE"/>
        </w:rPr>
        <w:t xml:space="preserve">nsidad se muros </w:t>
      </w:r>
      <w:r w:rsidR="00B36611" w:rsidRPr="001B55D2">
        <w:rPr>
          <w:rFonts w:ascii="Times New Roman" w:eastAsia="Times New Roman" w:hAnsi="Times New Roman" w:cs="Times New Roman"/>
          <w:color w:val="000000"/>
          <w:sz w:val="24"/>
          <w:szCs w:val="24"/>
          <w:lang w:val="es-PE" w:eastAsia="es-PE"/>
        </w:rPr>
        <w:t>adecuada</w:t>
      </w:r>
      <w:r w:rsidRPr="001B55D2">
        <w:rPr>
          <w:rFonts w:ascii="Times New Roman" w:eastAsia="Times New Roman" w:hAnsi="Times New Roman" w:cs="Times New Roman"/>
          <w:color w:val="000000"/>
          <w:sz w:val="24"/>
          <w:szCs w:val="24"/>
          <w:lang w:val="es-PE" w:eastAsia="es-PE"/>
        </w:rPr>
        <w:t>. Ante un sismo severo se producirían daños</w:t>
      </w:r>
      <w:r w:rsidR="0083240D" w:rsidRPr="001B55D2">
        <w:rPr>
          <w:rFonts w:ascii="Times New Roman" w:eastAsia="Times New Roman" w:hAnsi="Times New Roman" w:cs="Times New Roman"/>
          <w:color w:val="000000"/>
          <w:sz w:val="24"/>
          <w:szCs w:val="24"/>
          <w:lang w:val="es-PE" w:eastAsia="es-PE"/>
        </w:rPr>
        <w:t xml:space="preserve"> mínimos</w:t>
      </w:r>
      <w:r w:rsidRPr="001B55D2">
        <w:rPr>
          <w:rFonts w:ascii="Times New Roman" w:eastAsia="Times New Roman" w:hAnsi="Times New Roman" w:cs="Times New Roman"/>
          <w:color w:val="000000"/>
          <w:sz w:val="24"/>
          <w:szCs w:val="24"/>
          <w:lang w:val="es-PE" w:eastAsia="es-PE"/>
        </w:rPr>
        <w:t xml:space="preserve"> en muros y tabiques en ambas direcciones. La densidad de muros </w:t>
      </w:r>
      <w:r w:rsidR="0083240D" w:rsidRPr="001B55D2">
        <w:rPr>
          <w:rFonts w:ascii="Times New Roman" w:eastAsia="Times New Roman" w:hAnsi="Times New Roman" w:cs="Times New Roman"/>
          <w:color w:val="000000"/>
          <w:sz w:val="24"/>
          <w:szCs w:val="24"/>
          <w:lang w:val="es-PE" w:eastAsia="es-PE"/>
        </w:rPr>
        <w:t xml:space="preserve">no </w:t>
      </w:r>
      <w:r w:rsidRPr="001B55D2">
        <w:rPr>
          <w:rFonts w:ascii="Times New Roman" w:eastAsia="Times New Roman" w:hAnsi="Times New Roman" w:cs="Times New Roman"/>
          <w:color w:val="000000"/>
          <w:sz w:val="24"/>
          <w:szCs w:val="24"/>
          <w:lang w:val="es-PE" w:eastAsia="es-PE"/>
        </w:rPr>
        <w:t xml:space="preserve">se ve afectada debido a que en </w:t>
      </w:r>
      <w:r w:rsidR="0083240D" w:rsidRPr="001B55D2">
        <w:rPr>
          <w:rFonts w:ascii="Times New Roman" w:eastAsia="Times New Roman" w:hAnsi="Times New Roman" w:cs="Times New Roman"/>
          <w:color w:val="000000"/>
          <w:sz w:val="24"/>
          <w:szCs w:val="24"/>
          <w:lang w:val="es-PE" w:eastAsia="es-PE"/>
        </w:rPr>
        <w:t xml:space="preserve">todas </w:t>
      </w:r>
      <w:r w:rsidRPr="001B55D2">
        <w:rPr>
          <w:rFonts w:ascii="Times New Roman" w:eastAsia="Times New Roman" w:hAnsi="Times New Roman" w:cs="Times New Roman"/>
          <w:color w:val="000000"/>
          <w:sz w:val="24"/>
          <w:szCs w:val="24"/>
          <w:lang w:val="es-PE" w:eastAsia="es-PE"/>
        </w:rPr>
        <w:t>de las edificaciones su arquitectura</w:t>
      </w:r>
      <w:r w:rsidR="0083240D" w:rsidRPr="001B55D2">
        <w:rPr>
          <w:rFonts w:ascii="Times New Roman" w:eastAsia="Times New Roman" w:hAnsi="Times New Roman" w:cs="Times New Roman"/>
          <w:color w:val="000000"/>
          <w:sz w:val="24"/>
          <w:szCs w:val="24"/>
          <w:lang w:val="es-PE" w:eastAsia="es-PE"/>
        </w:rPr>
        <w:t xml:space="preserve"> es muy regular</w:t>
      </w:r>
      <w:r w:rsidRPr="001B55D2">
        <w:rPr>
          <w:rFonts w:ascii="Times New Roman" w:eastAsia="Times New Roman" w:hAnsi="Times New Roman" w:cs="Times New Roman"/>
          <w:color w:val="000000"/>
          <w:sz w:val="24"/>
          <w:szCs w:val="24"/>
          <w:lang w:val="es-PE" w:eastAsia="es-PE"/>
        </w:rPr>
        <w:t>. Las subdivisiones de las vivi</w:t>
      </w:r>
      <w:r w:rsidR="0083240D" w:rsidRPr="001B55D2">
        <w:rPr>
          <w:rFonts w:ascii="Times New Roman" w:eastAsia="Times New Roman" w:hAnsi="Times New Roman" w:cs="Times New Roman"/>
          <w:color w:val="000000"/>
          <w:sz w:val="24"/>
          <w:szCs w:val="24"/>
          <w:lang w:val="es-PE" w:eastAsia="es-PE"/>
        </w:rPr>
        <w:t>endas también provocan que</w:t>
      </w:r>
      <w:r w:rsidRPr="001B55D2">
        <w:rPr>
          <w:rFonts w:ascii="Times New Roman" w:eastAsia="Times New Roman" w:hAnsi="Times New Roman" w:cs="Times New Roman"/>
          <w:color w:val="000000"/>
          <w:sz w:val="24"/>
          <w:szCs w:val="24"/>
          <w:lang w:val="es-PE" w:eastAsia="es-PE"/>
        </w:rPr>
        <w:t xml:space="preserve"> funcionen como un solo elemento,</w:t>
      </w:r>
      <w:r w:rsidR="0083240D" w:rsidRPr="001B55D2">
        <w:rPr>
          <w:rFonts w:ascii="Times New Roman" w:eastAsia="Times New Roman" w:hAnsi="Times New Roman" w:cs="Times New Roman"/>
          <w:color w:val="000000"/>
          <w:sz w:val="24"/>
          <w:szCs w:val="24"/>
          <w:lang w:val="es-PE" w:eastAsia="es-PE"/>
        </w:rPr>
        <w:t xml:space="preserve"> no</w:t>
      </w:r>
      <w:r w:rsidRPr="001B55D2">
        <w:rPr>
          <w:rFonts w:ascii="Times New Roman" w:eastAsia="Times New Roman" w:hAnsi="Times New Roman" w:cs="Times New Roman"/>
          <w:color w:val="000000"/>
          <w:sz w:val="24"/>
          <w:szCs w:val="24"/>
          <w:lang w:val="es-PE" w:eastAsia="es-PE"/>
        </w:rPr>
        <w:t xml:space="preserve"> perdiendo de esta manera su regularidad en planta y elevación original. </w:t>
      </w:r>
    </w:p>
    <w:p w14:paraId="6045C9B8" w14:textId="77777777" w:rsidR="00CF7638" w:rsidRPr="001B55D2" w:rsidRDefault="00CF7638" w:rsidP="001F12CD">
      <w:pPr>
        <w:spacing w:before="100" w:beforeAutospacing="1" w:after="100" w:afterAutospacing="1" w:line="360" w:lineRule="auto"/>
        <w:jc w:val="both"/>
        <w:rPr>
          <w:rFonts w:ascii="Times New Roman" w:eastAsia="Times New Roman" w:hAnsi="Times New Roman" w:cs="Times New Roman"/>
          <w:sz w:val="24"/>
          <w:szCs w:val="24"/>
          <w:lang w:val="es-PE" w:eastAsia="es-PE"/>
        </w:rPr>
      </w:pPr>
      <w:r w:rsidRPr="001B55D2">
        <w:rPr>
          <w:rFonts w:ascii="Times New Roman" w:eastAsia="Times New Roman" w:hAnsi="Times New Roman" w:cs="Times New Roman"/>
          <w:color w:val="000000"/>
          <w:sz w:val="24"/>
          <w:szCs w:val="24"/>
          <w:lang w:val="es-PE" w:eastAsia="es-PE"/>
        </w:rPr>
        <w:t xml:space="preserve">Calidad de mano de obra y materiales: Con respecto a la calidad de la mano de obra y materiales usados en la construcción de las edificaciones </w:t>
      </w:r>
      <w:r w:rsidR="00665A35" w:rsidRPr="001B55D2">
        <w:rPr>
          <w:rFonts w:ascii="Times New Roman" w:eastAsia="Times New Roman" w:hAnsi="Times New Roman" w:cs="Times New Roman"/>
          <w:color w:val="000000"/>
          <w:sz w:val="24"/>
          <w:szCs w:val="24"/>
          <w:lang w:val="es-PE" w:eastAsia="es-PE"/>
        </w:rPr>
        <w:t>estudiadas</w:t>
      </w:r>
      <w:r w:rsidRPr="001B55D2">
        <w:rPr>
          <w:rFonts w:ascii="Times New Roman" w:eastAsia="Times New Roman" w:hAnsi="Times New Roman" w:cs="Times New Roman"/>
          <w:color w:val="000000"/>
          <w:sz w:val="24"/>
          <w:szCs w:val="24"/>
          <w:lang w:val="es-PE" w:eastAsia="es-PE"/>
        </w:rPr>
        <w:t xml:space="preserve">; se tiene que el </w:t>
      </w:r>
      <w:r w:rsidR="00665A35" w:rsidRPr="001B55D2">
        <w:rPr>
          <w:rFonts w:ascii="Times New Roman" w:eastAsia="Times New Roman" w:hAnsi="Times New Roman" w:cs="Times New Roman"/>
          <w:color w:val="000000"/>
          <w:sz w:val="24"/>
          <w:szCs w:val="24"/>
          <w:lang w:val="es-PE" w:eastAsia="es-PE"/>
        </w:rPr>
        <w:t>100% tienen regular</w:t>
      </w:r>
      <w:r w:rsidRPr="001B55D2">
        <w:rPr>
          <w:rFonts w:ascii="Times New Roman" w:eastAsia="Times New Roman" w:hAnsi="Times New Roman" w:cs="Times New Roman"/>
          <w:color w:val="000000"/>
          <w:sz w:val="24"/>
          <w:szCs w:val="24"/>
          <w:lang w:val="es-PE" w:eastAsia="es-PE"/>
        </w:rPr>
        <w:t xml:space="preserve"> calidad</w:t>
      </w:r>
      <w:r w:rsidR="00665A35" w:rsidRPr="001B55D2">
        <w:rPr>
          <w:rFonts w:ascii="Times New Roman" w:eastAsia="Times New Roman" w:hAnsi="Times New Roman" w:cs="Times New Roman"/>
          <w:color w:val="000000"/>
          <w:sz w:val="24"/>
          <w:szCs w:val="24"/>
          <w:lang w:val="es-PE" w:eastAsia="es-PE"/>
        </w:rPr>
        <w:t>.</w:t>
      </w:r>
      <w:r w:rsidRPr="001B55D2">
        <w:rPr>
          <w:rFonts w:ascii="Times New Roman" w:eastAsia="Times New Roman" w:hAnsi="Times New Roman" w:cs="Times New Roman"/>
          <w:color w:val="000000"/>
          <w:sz w:val="24"/>
          <w:szCs w:val="24"/>
          <w:lang w:val="es-PE" w:eastAsia="es-PE"/>
        </w:rPr>
        <w:t xml:space="preserve"> </w:t>
      </w:r>
    </w:p>
    <w:p w14:paraId="70589499" w14:textId="07812139" w:rsidR="00CF7638" w:rsidRPr="001B55D2" w:rsidRDefault="00665A35" w:rsidP="001F12CD">
      <w:p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La regular</w:t>
      </w:r>
      <w:r w:rsidR="00CF7638" w:rsidRPr="001B55D2">
        <w:rPr>
          <w:rFonts w:ascii="Times New Roman" w:eastAsia="Times New Roman" w:hAnsi="Times New Roman" w:cs="Times New Roman"/>
          <w:color w:val="000000"/>
          <w:sz w:val="24"/>
          <w:szCs w:val="24"/>
          <w:lang w:val="es-PE" w:eastAsia="es-PE"/>
        </w:rPr>
        <w:t xml:space="preserve"> calidad en mano de obra se debe principalmente a que cuando fueron construidas no </w:t>
      </w:r>
      <w:r w:rsidRPr="001B55D2">
        <w:rPr>
          <w:rFonts w:ascii="Times New Roman" w:eastAsia="Times New Roman" w:hAnsi="Times New Roman" w:cs="Times New Roman"/>
          <w:color w:val="000000"/>
          <w:sz w:val="24"/>
          <w:szCs w:val="24"/>
          <w:lang w:val="es-PE" w:eastAsia="es-PE"/>
        </w:rPr>
        <w:t xml:space="preserve">tenían a la mano </w:t>
      </w:r>
      <w:r w:rsidR="00CF7638" w:rsidRPr="001B55D2">
        <w:rPr>
          <w:rFonts w:ascii="Times New Roman" w:eastAsia="Times New Roman" w:hAnsi="Times New Roman" w:cs="Times New Roman"/>
          <w:color w:val="000000"/>
          <w:sz w:val="24"/>
          <w:szCs w:val="24"/>
          <w:lang w:val="es-PE" w:eastAsia="es-PE"/>
        </w:rPr>
        <w:t xml:space="preserve">normas o procedimientos para garantizar una correcta ejecución y adecuadas consideraciones para la selección de materiales en la elaboración de adobes y </w:t>
      </w:r>
      <w:r w:rsidR="00854630" w:rsidRPr="001B55D2">
        <w:rPr>
          <w:rFonts w:ascii="Times New Roman" w:eastAsia="Times New Roman" w:hAnsi="Times New Roman" w:cs="Times New Roman"/>
          <w:color w:val="000000"/>
          <w:sz w:val="24"/>
          <w:szCs w:val="24"/>
          <w:lang w:val="es-PE" w:eastAsia="es-PE"/>
        </w:rPr>
        <w:t>tapial, pero en contraste con ello podemos notar que la simplicidad de las construcciones es notoria reduciendo las construcciones a una configuración rectangular sin mayor riesgo en arquitectura</w:t>
      </w:r>
      <w:r w:rsidR="00CF7638" w:rsidRPr="001B55D2">
        <w:rPr>
          <w:rFonts w:ascii="Times New Roman" w:eastAsia="Times New Roman" w:hAnsi="Times New Roman" w:cs="Times New Roman"/>
          <w:color w:val="000000"/>
          <w:sz w:val="24"/>
          <w:szCs w:val="24"/>
          <w:lang w:val="es-PE" w:eastAsia="es-PE"/>
        </w:rPr>
        <w:t xml:space="preserve">. </w:t>
      </w:r>
      <w:r w:rsidR="00D86BE9" w:rsidRPr="001B55D2">
        <w:rPr>
          <w:rFonts w:ascii="Times New Roman" w:eastAsia="Times New Roman" w:hAnsi="Times New Roman" w:cs="Times New Roman"/>
          <w:color w:val="000000"/>
          <w:sz w:val="24"/>
          <w:szCs w:val="24"/>
          <w:lang w:val="es-PE" w:eastAsia="es-PE"/>
        </w:rPr>
        <w:t>Además,</w:t>
      </w:r>
      <w:r w:rsidR="00CF7638" w:rsidRPr="001B55D2">
        <w:rPr>
          <w:rFonts w:ascii="Times New Roman" w:eastAsia="Times New Roman" w:hAnsi="Times New Roman" w:cs="Times New Roman"/>
          <w:color w:val="000000"/>
          <w:sz w:val="24"/>
          <w:szCs w:val="24"/>
          <w:lang w:val="es-PE" w:eastAsia="es-PE"/>
        </w:rPr>
        <w:t xml:space="preserve"> no se habían tenido ninguna consideración sismo resistente y el personal involucrado en la construcción contaba con conocimientos empíricos e incluso se recurría </w:t>
      </w:r>
      <w:r w:rsidR="00353F88" w:rsidRPr="001B55D2">
        <w:rPr>
          <w:rFonts w:ascii="Times New Roman" w:eastAsia="Times New Roman" w:hAnsi="Times New Roman" w:cs="Times New Roman"/>
          <w:color w:val="000000"/>
          <w:sz w:val="24"/>
          <w:szCs w:val="24"/>
          <w:lang w:val="es-PE" w:eastAsia="es-PE"/>
        </w:rPr>
        <w:t>a la autoconstrucción</w:t>
      </w:r>
      <w:r w:rsidR="00CF7638" w:rsidRPr="001B55D2">
        <w:rPr>
          <w:rFonts w:ascii="Times New Roman" w:eastAsia="Times New Roman" w:hAnsi="Times New Roman" w:cs="Times New Roman"/>
          <w:color w:val="000000"/>
          <w:sz w:val="24"/>
          <w:szCs w:val="24"/>
          <w:lang w:val="es-PE" w:eastAsia="es-PE"/>
        </w:rPr>
        <w:t xml:space="preserve">. </w:t>
      </w:r>
    </w:p>
    <w:p w14:paraId="11499BFC" w14:textId="77777777" w:rsidR="00CF7638" w:rsidRPr="001B55D2" w:rsidRDefault="00143647" w:rsidP="001F12CD">
      <w:p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L</w:t>
      </w:r>
      <w:r w:rsidR="00CF7638" w:rsidRPr="001B55D2">
        <w:rPr>
          <w:rFonts w:ascii="Times New Roman" w:eastAsia="Times New Roman" w:hAnsi="Times New Roman" w:cs="Times New Roman"/>
          <w:color w:val="000000"/>
          <w:sz w:val="24"/>
          <w:szCs w:val="24"/>
          <w:lang w:val="es-PE" w:eastAsia="es-PE"/>
        </w:rPr>
        <w:t xml:space="preserve">a falta de mantenimiento degrada la calidad de los materiales, reduciendo la capacidad mecánica y aumentando la vulnerabilidad de las edificaciones. </w:t>
      </w:r>
    </w:p>
    <w:p w14:paraId="4FF1C353" w14:textId="77777777" w:rsidR="00A42E4F" w:rsidRPr="001B55D2" w:rsidRDefault="00A42E4F" w:rsidP="001F12CD">
      <w:pPr>
        <w:spacing w:before="100" w:beforeAutospacing="1" w:after="100" w:afterAutospacing="1" w:line="360" w:lineRule="auto"/>
        <w:jc w:val="both"/>
        <w:rPr>
          <w:rFonts w:ascii="Times New Roman" w:eastAsia="Times New Roman" w:hAnsi="Times New Roman" w:cs="Times New Roman"/>
          <w:b/>
          <w:color w:val="000000"/>
          <w:sz w:val="24"/>
          <w:szCs w:val="24"/>
          <w:lang w:val="es-PE" w:eastAsia="es-PE"/>
        </w:rPr>
      </w:pPr>
      <w:r w:rsidRPr="001B55D2">
        <w:rPr>
          <w:rFonts w:ascii="Times New Roman" w:eastAsia="Times New Roman" w:hAnsi="Times New Roman" w:cs="Times New Roman"/>
          <w:b/>
          <w:color w:val="000000"/>
          <w:sz w:val="24"/>
          <w:szCs w:val="24"/>
          <w:lang w:val="es-PE" w:eastAsia="es-PE"/>
        </w:rPr>
        <w:t xml:space="preserve">Peligro sísmico </w:t>
      </w:r>
    </w:p>
    <w:p w14:paraId="08DF2A83" w14:textId="2D737187" w:rsidR="00A42E4F" w:rsidRPr="001B55D2" w:rsidRDefault="00854630" w:rsidP="001F12CD">
      <w:pPr>
        <w:spacing w:before="100" w:beforeAutospacing="1" w:after="100" w:afterAutospacing="1" w:line="360" w:lineRule="auto"/>
        <w:jc w:val="both"/>
        <w:rPr>
          <w:rFonts w:ascii="Times New Roman" w:hAnsi="Times New Roman" w:cs="Times New Roman"/>
          <w:color w:val="000000"/>
          <w:sz w:val="24"/>
          <w:szCs w:val="24"/>
        </w:rPr>
      </w:pPr>
      <w:r w:rsidRPr="001B55D2">
        <w:rPr>
          <w:rFonts w:ascii="Times New Roman" w:hAnsi="Times New Roman" w:cs="Times New Roman"/>
          <w:color w:val="000000"/>
          <w:sz w:val="24"/>
          <w:szCs w:val="24"/>
        </w:rPr>
        <w:t xml:space="preserve">El peligro sísmico de las casas de capital del distrito de </w:t>
      </w:r>
      <w:proofErr w:type="spellStart"/>
      <w:r w:rsidRPr="001B55D2">
        <w:rPr>
          <w:rFonts w:ascii="Times New Roman" w:hAnsi="Times New Roman" w:cs="Times New Roman"/>
          <w:color w:val="000000"/>
          <w:sz w:val="24"/>
          <w:szCs w:val="24"/>
        </w:rPr>
        <w:t>Chadín</w:t>
      </w:r>
      <w:proofErr w:type="spellEnd"/>
      <w:r w:rsidRPr="001B55D2">
        <w:rPr>
          <w:rFonts w:ascii="Times New Roman" w:hAnsi="Times New Roman" w:cs="Times New Roman"/>
          <w:color w:val="000000"/>
          <w:sz w:val="24"/>
          <w:szCs w:val="24"/>
        </w:rPr>
        <w:t xml:space="preserve"> estudiadas son:  de tapial el peligro sísmico alto es del 92.86%, peligro medio es de 7.14% y no existen viviendas con peligro sísmico bajo. De adobe el peligro medio es de 100% no habiendo peligro alto, ni bajo</w:t>
      </w:r>
      <w:r w:rsidR="00A42E4F" w:rsidRPr="001B55D2">
        <w:rPr>
          <w:rFonts w:ascii="Times New Roman" w:eastAsia="Times New Roman" w:hAnsi="Times New Roman" w:cs="Times New Roman"/>
          <w:color w:val="000000"/>
          <w:sz w:val="24"/>
          <w:szCs w:val="24"/>
          <w:lang w:val="es-PE" w:eastAsia="es-PE"/>
        </w:rPr>
        <w:t xml:space="preserve">, esto debido a que la zona en la que se emplaza </w:t>
      </w:r>
      <w:r w:rsidR="008A73A9" w:rsidRPr="001B55D2">
        <w:rPr>
          <w:rFonts w:ascii="Times New Roman" w:eastAsia="Times New Roman" w:hAnsi="Times New Roman" w:cs="Times New Roman"/>
          <w:color w:val="000000"/>
          <w:sz w:val="24"/>
          <w:szCs w:val="24"/>
          <w:lang w:val="es-PE" w:eastAsia="es-PE"/>
        </w:rPr>
        <w:t>la localidad de Chadín</w:t>
      </w:r>
      <w:r w:rsidR="00A42E4F" w:rsidRPr="001B55D2">
        <w:rPr>
          <w:rFonts w:ascii="Times New Roman" w:eastAsia="Times New Roman" w:hAnsi="Times New Roman" w:cs="Times New Roman"/>
          <w:color w:val="000000"/>
          <w:sz w:val="24"/>
          <w:szCs w:val="24"/>
          <w:lang w:val="es-PE" w:eastAsia="es-PE"/>
        </w:rPr>
        <w:t xml:space="preserve"> está </w:t>
      </w:r>
      <w:r w:rsidRPr="001B55D2">
        <w:rPr>
          <w:rFonts w:ascii="Times New Roman" w:eastAsia="Times New Roman" w:hAnsi="Times New Roman" w:cs="Times New Roman"/>
          <w:color w:val="000000"/>
          <w:sz w:val="24"/>
          <w:szCs w:val="24"/>
          <w:lang w:val="es-PE" w:eastAsia="es-PE"/>
        </w:rPr>
        <w:t>catalogada de</w:t>
      </w:r>
      <w:r w:rsidR="008A73A9" w:rsidRPr="001B55D2">
        <w:rPr>
          <w:rFonts w:ascii="Times New Roman" w:eastAsia="Times New Roman" w:hAnsi="Times New Roman" w:cs="Times New Roman"/>
          <w:color w:val="000000"/>
          <w:sz w:val="24"/>
          <w:szCs w:val="24"/>
          <w:lang w:val="es-PE" w:eastAsia="es-PE"/>
        </w:rPr>
        <w:t xml:space="preserve"> sismicidad media (Norma E 030, 2016</w:t>
      </w:r>
      <w:r w:rsidR="00A42E4F" w:rsidRPr="001B55D2">
        <w:rPr>
          <w:rFonts w:ascii="Times New Roman" w:eastAsia="Times New Roman" w:hAnsi="Times New Roman" w:cs="Times New Roman"/>
          <w:color w:val="000000"/>
          <w:sz w:val="24"/>
          <w:szCs w:val="24"/>
          <w:lang w:val="es-PE" w:eastAsia="es-PE"/>
        </w:rPr>
        <w:t>) y el tipo de suelo predominante son intermedios y flexibles, además de que se tiene un gran sector ubicado sobre pendientes pronunciadas, condiciones que aumenta el peligro sísmico.</w:t>
      </w:r>
    </w:p>
    <w:p w14:paraId="746E9185" w14:textId="77777777" w:rsidR="00A42E4F" w:rsidRPr="001B55D2" w:rsidRDefault="00A42E4F" w:rsidP="001F12CD">
      <w:pPr>
        <w:spacing w:before="100" w:beforeAutospacing="1" w:after="100" w:afterAutospacing="1" w:line="360" w:lineRule="auto"/>
        <w:jc w:val="both"/>
        <w:rPr>
          <w:rFonts w:ascii="Times New Roman" w:eastAsia="Times New Roman" w:hAnsi="Times New Roman" w:cs="Times New Roman"/>
          <w:b/>
          <w:color w:val="000000"/>
          <w:sz w:val="24"/>
          <w:szCs w:val="24"/>
          <w:lang w:val="es-PE" w:eastAsia="es-PE"/>
        </w:rPr>
      </w:pPr>
      <w:r w:rsidRPr="001B55D2">
        <w:rPr>
          <w:rFonts w:ascii="Times New Roman" w:eastAsia="Times New Roman" w:hAnsi="Times New Roman" w:cs="Times New Roman"/>
          <w:b/>
          <w:color w:val="000000"/>
          <w:sz w:val="24"/>
          <w:szCs w:val="24"/>
          <w:lang w:val="es-PE" w:eastAsia="es-PE"/>
        </w:rPr>
        <w:lastRenderedPageBreak/>
        <w:t xml:space="preserve">Riesgo sísmico </w:t>
      </w:r>
    </w:p>
    <w:p w14:paraId="50D1826B" w14:textId="3192B319" w:rsidR="00A42E4F" w:rsidRPr="001B55D2" w:rsidRDefault="00A42E4F" w:rsidP="001F12CD">
      <w:p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De la vulnerabilidad y peligro expuestos, se deduce el riesgo sísmic</w:t>
      </w:r>
      <w:r w:rsidR="00AF7868" w:rsidRPr="001B55D2">
        <w:rPr>
          <w:rFonts w:ascii="Times New Roman" w:eastAsia="Times New Roman" w:hAnsi="Times New Roman" w:cs="Times New Roman"/>
          <w:color w:val="000000"/>
          <w:sz w:val="24"/>
          <w:szCs w:val="24"/>
          <w:lang w:val="es-PE" w:eastAsia="es-PE"/>
        </w:rPr>
        <w:t>o de la zona de estudio: el 2</w:t>
      </w:r>
      <w:r w:rsidR="00854630" w:rsidRPr="001B55D2">
        <w:rPr>
          <w:rFonts w:ascii="Times New Roman" w:eastAsia="Times New Roman" w:hAnsi="Times New Roman" w:cs="Times New Roman"/>
          <w:color w:val="000000"/>
          <w:sz w:val="24"/>
          <w:szCs w:val="24"/>
          <w:lang w:val="es-PE" w:eastAsia="es-PE"/>
        </w:rPr>
        <w:t>1.43</w:t>
      </w:r>
      <w:r w:rsidR="00AF7868" w:rsidRPr="001B55D2">
        <w:rPr>
          <w:rFonts w:ascii="Times New Roman" w:eastAsia="Times New Roman" w:hAnsi="Times New Roman" w:cs="Times New Roman"/>
          <w:color w:val="000000"/>
          <w:sz w:val="24"/>
          <w:szCs w:val="24"/>
          <w:lang w:val="es-PE" w:eastAsia="es-PE"/>
        </w:rPr>
        <w:t xml:space="preserve"> </w:t>
      </w:r>
      <w:r w:rsidRPr="001B55D2">
        <w:rPr>
          <w:rFonts w:ascii="Times New Roman" w:eastAsia="Times New Roman" w:hAnsi="Times New Roman" w:cs="Times New Roman"/>
          <w:color w:val="000000"/>
          <w:sz w:val="24"/>
          <w:szCs w:val="24"/>
          <w:lang w:val="es-PE" w:eastAsia="es-PE"/>
        </w:rPr>
        <w:t xml:space="preserve">% de edificaciones </w:t>
      </w:r>
      <w:r w:rsidR="00340EE7" w:rsidRPr="001B55D2">
        <w:rPr>
          <w:rFonts w:ascii="Times New Roman" w:eastAsia="Times New Roman" w:hAnsi="Times New Roman" w:cs="Times New Roman"/>
          <w:color w:val="000000"/>
          <w:sz w:val="24"/>
          <w:szCs w:val="24"/>
          <w:lang w:val="es-PE" w:eastAsia="es-PE"/>
        </w:rPr>
        <w:t xml:space="preserve">de tapial </w:t>
      </w:r>
      <w:r w:rsidRPr="001B55D2">
        <w:rPr>
          <w:rFonts w:ascii="Times New Roman" w:eastAsia="Times New Roman" w:hAnsi="Times New Roman" w:cs="Times New Roman"/>
          <w:color w:val="000000"/>
          <w:sz w:val="24"/>
          <w:szCs w:val="24"/>
          <w:lang w:val="es-PE" w:eastAsia="es-PE"/>
        </w:rPr>
        <w:t>tiene riesgo sísmico alto, las cuales sufrirían daño severo ante un acontecimiento tectónico. (Figura 3.</w:t>
      </w:r>
      <w:r w:rsidR="00686B07">
        <w:rPr>
          <w:rFonts w:ascii="Times New Roman" w:eastAsia="Times New Roman" w:hAnsi="Times New Roman" w:cs="Times New Roman"/>
          <w:color w:val="000000"/>
          <w:sz w:val="24"/>
          <w:szCs w:val="24"/>
          <w:lang w:val="es-PE" w:eastAsia="es-PE"/>
        </w:rPr>
        <w:t>16</w:t>
      </w:r>
      <w:r w:rsidRPr="001B55D2">
        <w:rPr>
          <w:rFonts w:ascii="Times New Roman" w:eastAsia="Times New Roman" w:hAnsi="Times New Roman" w:cs="Times New Roman"/>
          <w:color w:val="000000"/>
          <w:sz w:val="24"/>
          <w:szCs w:val="24"/>
          <w:lang w:val="es-PE" w:eastAsia="es-PE"/>
        </w:rPr>
        <w:t xml:space="preserve">.) </w:t>
      </w:r>
    </w:p>
    <w:p w14:paraId="5E85BEB1" w14:textId="4BF16889" w:rsidR="00B94C9E" w:rsidRPr="001B55D2" w:rsidRDefault="004A7944" w:rsidP="001F12CD">
      <w:p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 xml:space="preserve">La vulnerabilidad </w:t>
      </w:r>
      <w:r w:rsidR="00340EE7" w:rsidRPr="001B55D2">
        <w:rPr>
          <w:rFonts w:ascii="Times New Roman" w:eastAsia="Times New Roman" w:hAnsi="Times New Roman" w:cs="Times New Roman"/>
          <w:color w:val="000000"/>
          <w:sz w:val="24"/>
          <w:szCs w:val="24"/>
          <w:lang w:val="es-PE" w:eastAsia="es-PE"/>
        </w:rPr>
        <w:t>media</w:t>
      </w:r>
      <w:r w:rsidRPr="001B55D2">
        <w:rPr>
          <w:rFonts w:ascii="Times New Roman" w:eastAsia="Times New Roman" w:hAnsi="Times New Roman" w:cs="Times New Roman"/>
          <w:color w:val="000000"/>
          <w:sz w:val="24"/>
          <w:szCs w:val="24"/>
          <w:lang w:val="es-PE" w:eastAsia="es-PE"/>
        </w:rPr>
        <w:t xml:space="preserve"> existente en </w:t>
      </w:r>
      <w:r w:rsidR="000E18AF" w:rsidRPr="001B55D2">
        <w:rPr>
          <w:rFonts w:ascii="Times New Roman" w:eastAsia="Times New Roman" w:hAnsi="Times New Roman" w:cs="Times New Roman"/>
          <w:color w:val="000000"/>
          <w:sz w:val="24"/>
          <w:szCs w:val="24"/>
          <w:lang w:val="es-PE" w:eastAsia="es-PE"/>
        </w:rPr>
        <w:t>las viviendas de tapial y</w:t>
      </w:r>
      <w:r w:rsidR="00340EE7" w:rsidRPr="001B55D2">
        <w:rPr>
          <w:rFonts w:ascii="Times New Roman" w:eastAsia="Times New Roman" w:hAnsi="Times New Roman" w:cs="Times New Roman"/>
          <w:color w:val="000000"/>
          <w:sz w:val="24"/>
          <w:szCs w:val="24"/>
          <w:lang w:val="es-PE" w:eastAsia="es-PE"/>
        </w:rPr>
        <w:t xml:space="preserve"> vulnerabilidad alta en</w:t>
      </w:r>
      <w:r w:rsidR="000E18AF" w:rsidRPr="001B55D2">
        <w:rPr>
          <w:rFonts w:ascii="Times New Roman" w:eastAsia="Times New Roman" w:hAnsi="Times New Roman" w:cs="Times New Roman"/>
          <w:color w:val="000000"/>
          <w:sz w:val="24"/>
          <w:szCs w:val="24"/>
          <w:lang w:val="es-PE" w:eastAsia="es-PE"/>
        </w:rPr>
        <w:t xml:space="preserve"> adobe de la capital del distrito de Chadín</w:t>
      </w:r>
      <w:r w:rsidRPr="001B55D2">
        <w:rPr>
          <w:rFonts w:ascii="Times New Roman" w:eastAsia="Times New Roman" w:hAnsi="Times New Roman" w:cs="Times New Roman"/>
          <w:color w:val="000000"/>
          <w:sz w:val="24"/>
          <w:szCs w:val="24"/>
          <w:lang w:val="es-PE" w:eastAsia="es-PE"/>
        </w:rPr>
        <w:t xml:space="preserve">, replica los resultados obtenidos por Tafur y Narro (2006) obtenidos para toda la ciudad de Cajamarca. Los resultados obtenidos tienen también </w:t>
      </w:r>
      <w:r w:rsidR="000E18AF" w:rsidRPr="001B55D2">
        <w:rPr>
          <w:rFonts w:ascii="Times New Roman" w:eastAsia="Times New Roman" w:hAnsi="Times New Roman" w:cs="Times New Roman"/>
          <w:color w:val="000000"/>
          <w:sz w:val="24"/>
          <w:szCs w:val="24"/>
          <w:lang w:val="es-PE" w:eastAsia="es-PE"/>
        </w:rPr>
        <w:t xml:space="preserve">replican </w:t>
      </w:r>
      <w:r w:rsidRPr="001B55D2">
        <w:rPr>
          <w:rFonts w:ascii="Times New Roman" w:eastAsia="Times New Roman" w:hAnsi="Times New Roman" w:cs="Times New Roman"/>
          <w:color w:val="000000"/>
          <w:sz w:val="24"/>
          <w:szCs w:val="24"/>
          <w:lang w:val="es-PE" w:eastAsia="es-PE"/>
        </w:rPr>
        <w:t xml:space="preserve">con los obtenidos para </w:t>
      </w:r>
      <w:r w:rsidR="00D86BE9" w:rsidRPr="001B55D2">
        <w:rPr>
          <w:rFonts w:ascii="Times New Roman" w:eastAsia="Times New Roman" w:hAnsi="Times New Roman" w:cs="Times New Roman"/>
          <w:color w:val="000000"/>
          <w:sz w:val="24"/>
          <w:szCs w:val="24"/>
          <w:lang w:val="es-PE" w:eastAsia="es-PE"/>
        </w:rPr>
        <w:t>el centro histórico</w:t>
      </w:r>
      <w:r w:rsidRPr="001B55D2">
        <w:rPr>
          <w:rFonts w:ascii="Times New Roman" w:eastAsia="Times New Roman" w:hAnsi="Times New Roman" w:cs="Times New Roman"/>
          <w:color w:val="000000"/>
          <w:sz w:val="24"/>
          <w:szCs w:val="24"/>
          <w:lang w:val="es-PE" w:eastAsia="es-PE"/>
        </w:rPr>
        <w:t xml:space="preserve"> de Sangolquí en Ecuador (Barona, 2010) y el centro histórico de Chiclayo en Perú (Julca et al, 2008), debido a la </w:t>
      </w:r>
      <w:r w:rsidR="000E18AF" w:rsidRPr="001B55D2">
        <w:rPr>
          <w:rFonts w:ascii="Times New Roman" w:eastAsia="Times New Roman" w:hAnsi="Times New Roman" w:cs="Times New Roman"/>
          <w:color w:val="000000"/>
          <w:sz w:val="24"/>
          <w:szCs w:val="24"/>
          <w:lang w:val="es-PE" w:eastAsia="es-PE"/>
        </w:rPr>
        <w:t xml:space="preserve">diferencia </w:t>
      </w:r>
      <w:r w:rsidRPr="001B55D2">
        <w:rPr>
          <w:rFonts w:ascii="Times New Roman" w:eastAsia="Times New Roman" w:hAnsi="Times New Roman" w:cs="Times New Roman"/>
          <w:color w:val="000000"/>
          <w:sz w:val="24"/>
          <w:szCs w:val="24"/>
          <w:lang w:val="es-PE" w:eastAsia="es-PE"/>
        </w:rPr>
        <w:t xml:space="preserve">de las características tipológicas, de materiales, antigüedad y estado de conservación que poseen las edificaciones de los tres centros históricos. </w:t>
      </w:r>
    </w:p>
    <w:p w14:paraId="7B55DE95" w14:textId="0A5631EF" w:rsidR="00A12187" w:rsidRPr="001B55D2" w:rsidRDefault="00276EBE" w:rsidP="00A12187">
      <w:pPr>
        <w:pStyle w:val="Ttulo1"/>
      </w:pPr>
      <w:bookmarkStart w:id="95" w:name="_Toc522693285"/>
      <w:r w:rsidRPr="001B55D2">
        <w:t>CAP</w:t>
      </w:r>
      <w:r w:rsidR="00F60C19" w:rsidRPr="001B55D2">
        <w:t>Í</w:t>
      </w:r>
      <w:r w:rsidRPr="001B55D2">
        <w:t xml:space="preserve">TULO V: </w:t>
      </w:r>
      <w:r w:rsidR="00BA22EA" w:rsidRPr="001B55D2">
        <w:t>CONCLUSIONES Y RECOMENDACIONES</w:t>
      </w:r>
      <w:bookmarkEnd w:id="95"/>
    </w:p>
    <w:p w14:paraId="6E657BCC" w14:textId="71464FC1" w:rsidR="00B94C9E" w:rsidRPr="001B55D2" w:rsidRDefault="00BA22EA" w:rsidP="00A12187">
      <w:pPr>
        <w:spacing w:line="360" w:lineRule="auto"/>
        <w:jc w:val="both"/>
        <w:rPr>
          <w:rFonts w:ascii="Times New Roman" w:hAnsi="Times New Roman" w:cs="Times New Roman"/>
          <w:b/>
          <w:sz w:val="24"/>
          <w:szCs w:val="24"/>
        </w:rPr>
      </w:pPr>
      <w:r w:rsidRPr="001B55D2">
        <w:rPr>
          <w:rFonts w:ascii="Times New Roman" w:hAnsi="Times New Roman" w:cs="Times New Roman"/>
          <w:b/>
          <w:sz w:val="24"/>
          <w:szCs w:val="24"/>
        </w:rPr>
        <w:t>CONCLUSIONES</w:t>
      </w:r>
    </w:p>
    <w:p w14:paraId="6FACF4AA" w14:textId="7C1E4A86" w:rsidR="00BA22EA" w:rsidRPr="001B55D2" w:rsidRDefault="00BA22EA" w:rsidP="001F12CD">
      <w:p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 xml:space="preserve">De la investigación realizada, se presentan las siguientes conclusiones para el </w:t>
      </w:r>
      <w:r w:rsidR="00007DEF" w:rsidRPr="001B55D2">
        <w:rPr>
          <w:rFonts w:ascii="Times New Roman" w:eastAsia="Times New Roman" w:hAnsi="Times New Roman" w:cs="Times New Roman"/>
          <w:color w:val="000000"/>
          <w:sz w:val="24"/>
          <w:szCs w:val="24"/>
          <w:lang w:val="es-PE" w:eastAsia="es-PE"/>
        </w:rPr>
        <w:t>distrito de Chadín</w:t>
      </w:r>
      <w:r w:rsidR="00E15C06" w:rsidRPr="001B55D2">
        <w:rPr>
          <w:rFonts w:ascii="Times New Roman" w:eastAsia="Times New Roman" w:hAnsi="Times New Roman" w:cs="Times New Roman"/>
          <w:color w:val="000000"/>
          <w:sz w:val="24"/>
          <w:szCs w:val="24"/>
          <w:lang w:val="es-PE" w:eastAsia="es-PE"/>
        </w:rPr>
        <w:t xml:space="preserve">: </w:t>
      </w:r>
    </w:p>
    <w:p w14:paraId="4A226FC5" w14:textId="05ED769B" w:rsidR="00757220" w:rsidRPr="001B55D2" w:rsidRDefault="00D95F40" w:rsidP="00702F40">
      <w:pPr>
        <w:pStyle w:val="Prrafodelista"/>
        <w:numPr>
          <w:ilvl w:val="0"/>
          <w:numId w:val="27"/>
        </w:num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hAnsi="Times New Roman" w:cs="Times New Roman"/>
          <w:sz w:val="24"/>
          <w:szCs w:val="24"/>
        </w:rPr>
        <w:t xml:space="preserve">El </w:t>
      </w:r>
      <w:r w:rsidR="00B94C9E" w:rsidRPr="001B55D2">
        <w:rPr>
          <w:rFonts w:ascii="Times New Roman" w:hAnsi="Times New Roman" w:cs="Times New Roman"/>
          <w:sz w:val="24"/>
          <w:szCs w:val="24"/>
        </w:rPr>
        <w:t>14.29</w:t>
      </w:r>
      <w:r w:rsidRPr="001B55D2">
        <w:rPr>
          <w:rFonts w:ascii="Times New Roman" w:hAnsi="Times New Roman" w:cs="Times New Roman"/>
          <w:sz w:val="24"/>
          <w:szCs w:val="24"/>
        </w:rPr>
        <w:t>% de edificaciones</w:t>
      </w:r>
      <w:r w:rsidR="00B94C9E" w:rsidRPr="001B55D2">
        <w:rPr>
          <w:rFonts w:ascii="Times New Roman" w:hAnsi="Times New Roman" w:cs="Times New Roman"/>
          <w:sz w:val="24"/>
          <w:szCs w:val="24"/>
        </w:rPr>
        <w:t xml:space="preserve"> de tapial</w:t>
      </w:r>
      <w:r w:rsidRPr="001B55D2">
        <w:rPr>
          <w:rFonts w:ascii="Times New Roman" w:hAnsi="Times New Roman" w:cs="Times New Roman"/>
          <w:sz w:val="24"/>
          <w:szCs w:val="24"/>
        </w:rPr>
        <w:t xml:space="preserve"> presentan un nivel de vulnerabilidad sísmica alta, 3</w:t>
      </w:r>
      <w:r w:rsidR="00B94C9E" w:rsidRPr="001B55D2">
        <w:rPr>
          <w:rFonts w:ascii="Times New Roman" w:hAnsi="Times New Roman" w:cs="Times New Roman"/>
          <w:sz w:val="24"/>
          <w:szCs w:val="24"/>
        </w:rPr>
        <w:t>5.71</w:t>
      </w:r>
      <w:r w:rsidRPr="001B55D2">
        <w:rPr>
          <w:rFonts w:ascii="Times New Roman" w:hAnsi="Times New Roman" w:cs="Times New Roman"/>
          <w:sz w:val="24"/>
          <w:szCs w:val="24"/>
        </w:rPr>
        <w:t>% presentan un nivel de vulnerabilidad sísmica media y 5</w:t>
      </w:r>
      <w:r w:rsidR="00B94C9E" w:rsidRPr="001B55D2">
        <w:rPr>
          <w:rFonts w:ascii="Times New Roman" w:hAnsi="Times New Roman" w:cs="Times New Roman"/>
          <w:sz w:val="24"/>
          <w:szCs w:val="24"/>
        </w:rPr>
        <w:t>0.00</w:t>
      </w:r>
      <w:r w:rsidRPr="001B55D2">
        <w:rPr>
          <w:rFonts w:ascii="Times New Roman" w:hAnsi="Times New Roman" w:cs="Times New Roman"/>
          <w:sz w:val="24"/>
          <w:szCs w:val="24"/>
        </w:rPr>
        <w:t xml:space="preserve"> % presentan un nivel de vulnerabilidad sísmica baja</w:t>
      </w:r>
      <w:r w:rsidRPr="001B55D2">
        <w:rPr>
          <w:rFonts w:ascii="Times New Roman" w:eastAsia="Times New Roman" w:hAnsi="Times New Roman" w:cs="Times New Roman"/>
          <w:color w:val="000000"/>
          <w:sz w:val="24"/>
          <w:szCs w:val="24"/>
          <w:lang w:val="es-PE" w:eastAsia="es-PE"/>
        </w:rPr>
        <w:t xml:space="preserve">. </w:t>
      </w:r>
      <w:r w:rsidR="00B94C9E" w:rsidRPr="001B55D2">
        <w:rPr>
          <w:rFonts w:ascii="Times New Roman" w:eastAsia="Times New Roman" w:hAnsi="Times New Roman" w:cs="Times New Roman"/>
          <w:color w:val="000000"/>
          <w:sz w:val="24"/>
          <w:szCs w:val="24"/>
          <w:lang w:val="es-PE" w:eastAsia="es-PE"/>
        </w:rPr>
        <w:t xml:space="preserve"> </w:t>
      </w:r>
      <w:bookmarkStart w:id="96" w:name="_Hlk520936121"/>
      <w:r w:rsidR="00B94C9E" w:rsidRPr="001B55D2">
        <w:rPr>
          <w:rFonts w:ascii="Times New Roman" w:eastAsia="Times New Roman" w:hAnsi="Times New Roman" w:cs="Times New Roman"/>
          <w:color w:val="000000"/>
          <w:sz w:val="24"/>
          <w:szCs w:val="24"/>
          <w:lang w:val="es-PE" w:eastAsia="es-PE"/>
        </w:rPr>
        <w:t>La única casa estudiada de adobe presenta una vulnerabilidad sísmica alta.</w:t>
      </w:r>
      <w:r w:rsidR="00702F40" w:rsidRPr="001B55D2">
        <w:rPr>
          <w:rFonts w:ascii="Times New Roman" w:eastAsia="Times New Roman" w:hAnsi="Times New Roman" w:cs="Times New Roman"/>
          <w:color w:val="000000"/>
          <w:sz w:val="24"/>
          <w:szCs w:val="24"/>
          <w:lang w:val="es-PE" w:eastAsia="es-PE"/>
        </w:rPr>
        <w:t xml:space="preserve"> Por lo tanto se acepta la hipótesis propuesta.</w:t>
      </w:r>
      <w:bookmarkEnd w:id="96"/>
      <w:r w:rsidR="00702F40" w:rsidRPr="001B55D2">
        <w:rPr>
          <w:rFonts w:ascii="Times New Roman" w:eastAsia="Times New Roman" w:hAnsi="Times New Roman" w:cs="Times New Roman"/>
          <w:color w:val="000000"/>
          <w:sz w:val="24"/>
          <w:szCs w:val="24"/>
          <w:lang w:val="es-PE" w:eastAsia="es-PE"/>
        </w:rPr>
        <w:t xml:space="preserve"> </w:t>
      </w:r>
      <w:r w:rsidR="00AF7868" w:rsidRPr="001B55D2">
        <w:rPr>
          <w:rFonts w:ascii="Times New Roman" w:eastAsia="Times New Roman" w:hAnsi="Times New Roman" w:cs="Times New Roman"/>
          <w:color w:val="000000"/>
          <w:sz w:val="24"/>
          <w:szCs w:val="24"/>
          <w:lang w:val="es-PE" w:eastAsia="es-PE"/>
        </w:rPr>
        <w:t>Con respecto a l</w:t>
      </w:r>
      <w:r w:rsidRPr="001B55D2">
        <w:rPr>
          <w:rFonts w:ascii="Times New Roman" w:eastAsia="Times New Roman" w:hAnsi="Times New Roman" w:cs="Times New Roman"/>
          <w:color w:val="000000"/>
          <w:sz w:val="24"/>
          <w:szCs w:val="24"/>
          <w:lang w:val="es-PE" w:eastAsia="es-PE"/>
        </w:rPr>
        <w:t>a densidad de muros</w:t>
      </w:r>
      <w:r w:rsidR="00AF7868" w:rsidRPr="001B55D2">
        <w:rPr>
          <w:rFonts w:ascii="Times New Roman" w:eastAsia="Times New Roman" w:hAnsi="Times New Roman" w:cs="Times New Roman"/>
          <w:color w:val="000000"/>
          <w:sz w:val="24"/>
          <w:szCs w:val="24"/>
          <w:lang w:val="es-PE" w:eastAsia="es-PE"/>
        </w:rPr>
        <w:t>, el</w:t>
      </w:r>
      <w:r w:rsidR="00007DEF" w:rsidRPr="001B55D2">
        <w:rPr>
          <w:rFonts w:ascii="Times New Roman" w:eastAsia="Times New Roman" w:hAnsi="Times New Roman" w:cs="Times New Roman"/>
          <w:color w:val="000000"/>
          <w:sz w:val="24"/>
          <w:szCs w:val="24"/>
          <w:lang w:val="es-PE" w:eastAsia="es-PE"/>
        </w:rPr>
        <w:t xml:space="preserve"> 53.33% presenta una densidad d</w:t>
      </w:r>
      <w:r w:rsidRPr="001B55D2">
        <w:rPr>
          <w:rFonts w:ascii="Times New Roman" w:eastAsia="Times New Roman" w:hAnsi="Times New Roman" w:cs="Times New Roman"/>
          <w:color w:val="000000"/>
          <w:sz w:val="24"/>
          <w:szCs w:val="24"/>
          <w:lang w:val="es-PE" w:eastAsia="es-PE"/>
        </w:rPr>
        <w:t xml:space="preserve">e muros adecuada. Ante un sismo severo se producirían daños mínimos en muros y tabiques en ambas direcciones. La densidad de muros no se ve afectada debido a que en todas de las edificaciones su arquitectura es muy regular. Las subdivisiones de las viviendas también provocan que funcionen como un solo elemento, no perdiendo de esta manera su regularidad en planta y elevación original. </w:t>
      </w:r>
      <w:r w:rsidR="00AF7868" w:rsidRPr="001B55D2">
        <w:rPr>
          <w:rFonts w:ascii="Times New Roman" w:eastAsia="Times New Roman" w:hAnsi="Times New Roman" w:cs="Times New Roman"/>
          <w:color w:val="000000"/>
          <w:sz w:val="24"/>
          <w:szCs w:val="24"/>
          <w:lang w:val="es-PE" w:eastAsia="es-PE"/>
        </w:rPr>
        <w:t>El 9</w:t>
      </w:r>
      <w:r w:rsidR="00757220" w:rsidRPr="001B55D2">
        <w:rPr>
          <w:rFonts w:ascii="Times New Roman" w:eastAsia="Times New Roman" w:hAnsi="Times New Roman" w:cs="Times New Roman"/>
          <w:color w:val="000000"/>
          <w:sz w:val="24"/>
          <w:szCs w:val="24"/>
          <w:lang w:val="es-PE" w:eastAsia="es-PE"/>
        </w:rPr>
        <w:t xml:space="preserve">2.86 </w:t>
      </w:r>
      <w:r w:rsidR="00AF7868" w:rsidRPr="001B55D2">
        <w:rPr>
          <w:rFonts w:ascii="Times New Roman" w:eastAsia="Times New Roman" w:hAnsi="Times New Roman" w:cs="Times New Roman"/>
          <w:color w:val="000000"/>
          <w:sz w:val="24"/>
          <w:szCs w:val="24"/>
          <w:lang w:val="es-PE" w:eastAsia="es-PE"/>
        </w:rPr>
        <w:t xml:space="preserve">% de edificaciones presentan un peligro </w:t>
      </w:r>
      <w:r w:rsidR="00757220" w:rsidRPr="001B55D2">
        <w:rPr>
          <w:rFonts w:ascii="Times New Roman" w:eastAsia="Times New Roman" w:hAnsi="Times New Roman" w:cs="Times New Roman"/>
          <w:color w:val="000000"/>
          <w:sz w:val="24"/>
          <w:szCs w:val="24"/>
          <w:lang w:val="es-PE" w:eastAsia="es-PE"/>
        </w:rPr>
        <w:t>medio,</w:t>
      </w:r>
      <w:r w:rsidR="00AF7868" w:rsidRPr="001B55D2">
        <w:rPr>
          <w:rFonts w:ascii="Times New Roman" w:eastAsia="Times New Roman" w:hAnsi="Times New Roman" w:cs="Times New Roman"/>
          <w:color w:val="000000"/>
          <w:sz w:val="24"/>
          <w:szCs w:val="24"/>
          <w:lang w:val="es-PE" w:eastAsia="es-PE"/>
        </w:rPr>
        <w:t xml:space="preserve"> esto debido a que la zona en la que se emplaza la localidad de Chadín está catalogada de sismicidad media.</w:t>
      </w:r>
      <w:r w:rsidR="00757220" w:rsidRPr="001B55D2">
        <w:rPr>
          <w:rFonts w:ascii="Times New Roman" w:hAnsi="Times New Roman" w:cs="Times New Roman"/>
        </w:rPr>
        <w:t xml:space="preserve"> </w:t>
      </w:r>
      <w:r w:rsidR="00757220" w:rsidRPr="001B55D2">
        <w:rPr>
          <w:rFonts w:ascii="Times New Roman" w:eastAsia="Times New Roman" w:hAnsi="Times New Roman" w:cs="Times New Roman"/>
          <w:color w:val="000000"/>
          <w:sz w:val="24"/>
          <w:szCs w:val="24"/>
          <w:lang w:val="es-PE" w:eastAsia="es-PE"/>
        </w:rPr>
        <w:t>La única casa estudiada de adobe presenta un peligro sísmico medio.</w:t>
      </w:r>
      <w:r w:rsidR="00702F40" w:rsidRPr="001B55D2">
        <w:rPr>
          <w:rFonts w:ascii="Times New Roman" w:eastAsia="Times New Roman" w:hAnsi="Times New Roman" w:cs="Times New Roman"/>
          <w:color w:val="000000"/>
          <w:sz w:val="24"/>
          <w:szCs w:val="24"/>
          <w:lang w:val="es-PE" w:eastAsia="es-PE"/>
        </w:rPr>
        <w:t xml:space="preserve"> </w:t>
      </w:r>
      <w:r w:rsidR="00AF7868" w:rsidRPr="001B55D2">
        <w:rPr>
          <w:rFonts w:ascii="Times New Roman" w:eastAsia="Times New Roman" w:hAnsi="Times New Roman" w:cs="Times New Roman"/>
          <w:color w:val="000000"/>
          <w:sz w:val="24"/>
          <w:szCs w:val="24"/>
          <w:lang w:val="es-PE" w:eastAsia="es-PE"/>
        </w:rPr>
        <w:t>El riesgo sísmico de la zona de estudio: el 2</w:t>
      </w:r>
      <w:r w:rsidR="00757220" w:rsidRPr="001B55D2">
        <w:rPr>
          <w:rFonts w:ascii="Times New Roman" w:eastAsia="Times New Roman" w:hAnsi="Times New Roman" w:cs="Times New Roman"/>
          <w:color w:val="000000"/>
          <w:sz w:val="24"/>
          <w:szCs w:val="24"/>
          <w:lang w:val="es-PE" w:eastAsia="es-PE"/>
        </w:rPr>
        <w:t>1</w:t>
      </w:r>
      <w:r w:rsidR="00AF7868" w:rsidRPr="001B55D2">
        <w:rPr>
          <w:rFonts w:ascii="Times New Roman" w:eastAsia="Times New Roman" w:hAnsi="Times New Roman" w:cs="Times New Roman"/>
          <w:color w:val="000000"/>
          <w:sz w:val="24"/>
          <w:szCs w:val="24"/>
          <w:lang w:val="es-PE" w:eastAsia="es-PE"/>
        </w:rPr>
        <w:t>.</w:t>
      </w:r>
      <w:r w:rsidR="00757220" w:rsidRPr="001B55D2">
        <w:rPr>
          <w:rFonts w:ascii="Times New Roman" w:eastAsia="Times New Roman" w:hAnsi="Times New Roman" w:cs="Times New Roman"/>
          <w:color w:val="000000"/>
          <w:sz w:val="24"/>
          <w:szCs w:val="24"/>
          <w:lang w:val="es-PE" w:eastAsia="es-PE"/>
        </w:rPr>
        <w:t>43</w:t>
      </w:r>
      <w:r w:rsidR="00AF7868" w:rsidRPr="001B55D2">
        <w:rPr>
          <w:rFonts w:ascii="Times New Roman" w:eastAsia="Times New Roman" w:hAnsi="Times New Roman" w:cs="Times New Roman"/>
          <w:color w:val="000000"/>
          <w:sz w:val="24"/>
          <w:szCs w:val="24"/>
          <w:lang w:val="es-PE" w:eastAsia="es-PE"/>
        </w:rPr>
        <w:t xml:space="preserve"> % de edificaciones tiene riesgo sísmico alto, las cuales sufrirían daño severo ante un </w:t>
      </w:r>
      <w:r w:rsidR="00AF7868" w:rsidRPr="001B55D2">
        <w:rPr>
          <w:rFonts w:ascii="Times New Roman" w:eastAsia="Times New Roman" w:hAnsi="Times New Roman" w:cs="Times New Roman"/>
          <w:color w:val="000000"/>
          <w:sz w:val="24"/>
          <w:szCs w:val="24"/>
          <w:lang w:val="es-PE" w:eastAsia="es-PE"/>
        </w:rPr>
        <w:lastRenderedPageBreak/>
        <w:t>acontecimiento tectónico</w:t>
      </w:r>
      <w:r w:rsidR="004C031C" w:rsidRPr="001B55D2">
        <w:rPr>
          <w:rFonts w:ascii="Times New Roman" w:eastAsia="Times New Roman" w:hAnsi="Times New Roman" w:cs="Times New Roman"/>
          <w:color w:val="000000"/>
          <w:sz w:val="24"/>
          <w:szCs w:val="24"/>
          <w:lang w:val="es-PE" w:eastAsia="es-PE"/>
        </w:rPr>
        <w:t xml:space="preserve">, </w:t>
      </w:r>
      <w:r w:rsidR="004C031C" w:rsidRPr="001B55D2">
        <w:rPr>
          <w:rFonts w:ascii="Times New Roman" w:hAnsi="Times New Roman" w:cs="Times New Roman"/>
          <w:noProof/>
          <w:color w:val="000000"/>
          <w:sz w:val="24"/>
          <w:szCs w:val="24"/>
          <w:lang w:val="es-PE" w:eastAsia="es-PE"/>
        </w:rPr>
        <w:t xml:space="preserve">las </w:t>
      </w:r>
      <w:r w:rsidR="00757220" w:rsidRPr="001B55D2">
        <w:rPr>
          <w:rFonts w:ascii="Times New Roman" w:hAnsi="Times New Roman" w:cs="Times New Roman"/>
          <w:noProof/>
          <w:color w:val="000000"/>
          <w:sz w:val="24"/>
          <w:szCs w:val="24"/>
          <w:lang w:val="es-PE" w:eastAsia="es-PE"/>
        </w:rPr>
        <w:t>78.57</w:t>
      </w:r>
      <w:r w:rsidR="004C031C" w:rsidRPr="001B55D2">
        <w:rPr>
          <w:rFonts w:ascii="Times New Roman" w:hAnsi="Times New Roman" w:cs="Times New Roman"/>
          <w:noProof/>
          <w:color w:val="000000"/>
          <w:sz w:val="24"/>
          <w:szCs w:val="24"/>
          <w:lang w:val="es-PE" w:eastAsia="es-PE"/>
        </w:rPr>
        <w:t>% restantes están expuestas a un riesgo sísmico medio, mientras que ninguna de ellas presenta un riesgo sísmico bajo</w:t>
      </w:r>
      <w:r w:rsidR="004C031C" w:rsidRPr="001B55D2">
        <w:rPr>
          <w:rFonts w:ascii="Times New Roman" w:eastAsia="Times New Roman" w:hAnsi="Times New Roman" w:cs="Times New Roman"/>
          <w:color w:val="000000"/>
          <w:sz w:val="24"/>
          <w:szCs w:val="24"/>
          <w:lang w:val="es-PE" w:eastAsia="es-PE"/>
        </w:rPr>
        <w:t>.</w:t>
      </w:r>
      <w:r w:rsidR="00757220" w:rsidRPr="001B55D2">
        <w:rPr>
          <w:rFonts w:ascii="Times New Roman" w:eastAsia="Times New Roman" w:hAnsi="Times New Roman" w:cs="Times New Roman"/>
          <w:color w:val="000000"/>
          <w:sz w:val="24"/>
          <w:szCs w:val="24"/>
          <w:lang w:val="es-PE" w:eastAsia="es-PE"/>
        </w:rPr>
        <w:t xml:space="preserve"> La única casa estudiada de adobe presenta un riesgo sísmico alto.</w:t>
      </w:r>
    </w:p>
    <w:p w14:paraId="01EBD7ED" w14:textId="472DA70C" w:rsidR="00702F40" w:rsidRPr="001B55D2" w:rsidRDefault="00702F40" w:rsidP="00702F40">
      <w:pPr>
        <w:pStyle w:val="Prrafodelista"/>
        <w:numPr>
          <w:ilvl w:val="0"/>
          <w:numId w:val="27"/>
        </w:num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hAnsi="Times New Roman" w:cs="Times New Roman"/>
          <w:sz w:val="24"/>
          <w:szCs w:val="24"/>
        </w:rPr>
        <w:t>Se identificaron las tipologías estructurales</w:t>
      </w:r>
      <w:r w:rsidR="00CC47B8" w:rsidRPr="001B55D2">
        <w:rPr>
          <w:rFonts w:ascii="Times New Roman" w:hAnsi="Times New Roman" w:cs="Times New Roman"/>
          <w:sz w:val="24"/>
          <w:szCs w:val="24"/>
        </w:rPr>
        <w:t xml:space="preserve"> </w:t>
      </w:r>
      <w:r w:rsidRPr="001B55D2">
        <w:rPr>
          <w:rFonts w:ascii="Times New Roman" w:hAnsi="Times New Roman" w:cs="Times New Roman"/>
          <w:sz w:val="24"/>
          <w:szCs w:val="24"/>
        </w:rPr>
        <w:t>de las 15 edificaciones estudiadas, siendo 14 edificaciones de tapial y 1 edificación de adobe, teniendo el 100% cubierta de calamina</w:t>
      </w:r>
      <w:r w:rsidR="00CC47B8" w:rsidRPr="001B55D2">
        <w:rPr>
          <w:rFonts w:ascii="Times New Roman" w:hAnsi="Times New Roman" w:cs="Times New Roman"/>
          <w:sz w:val="24"/>
          <w:szCs w:val="24"/>
        </w:rPr>
        <w:t>;</w:t>
      </w:r>
      <w:r w:rsidRPr="001B55D2">
        <w:rPr>
          <w:rFonts w:ascii="Times New Roman" w:hAnsi="Times New Roman" w:cs="Times New Roman"/>
          <w:sz w:val="24"/>
          <w:szCs w:val="24"/>
        </w:rPr>
        <w:t xml:space="preserve"> las vigas son de madera de la zona</w:t>
      </w:r>
      <w:r w:rsidR="00CC47B8" w:rsidRPr="001B55D2">
        <w:rPr>
          <w:rFonts w:ascii="Times New Roman" w:hAnsi="Times New Roman" w:cs="Times New Roman"/>
          <w:sz w:val="24"/>
          <w:szCs w:val="24"/>
        </w:rPr>
        <w:t>,</w:t>
      </w:r>
      <w:r w:rsidRPr="001B55D2">
        <w:rPr>
          <w:rFonts w:ascii="Times New Roman" w:hAnsi="Times New Roman" w:cs="Times New Roman"/>
          <w:sz w:val="24"/>
          <w:szCs w:val="24"/>
        </w:rPr>
        <w:t xml:space="preserve"> predominando el eucalipto</w:t>
      </w:r>
      <w:r w:rsidR="00CC47B8" w:rsidRPr="001B55D2">
        <w:rPr>
          <w:rFonts w:ascii="Times New Roman" w:hAnsi="Times New Roman" w:cs="Times New Roman"/>
          <w:sz w:val="24"/>
          <w:szCs w:val="24"/>
        </w:rPr>
        <w:t>;</w:t>
      </w:r>
      <w:r w:rsidRPr="001B55D2">
        <w:rPr>
          <w:rFonts w:ascii="Times New Roman" w:hAnsi="Times New Roman" w:cs="Times New Roman"/>
          <w:sz w:val="24"/>
          <w:szCs w:val="24"/>
        </w:rPr>
        <w:t xml:space="preserve"> las paredes son de tierra cohesiva y los cimientos y sobrecimientos son de piedra caliza.</w:t>
      </w:r>
    </w:p>
    <w:p w14:paraId="3E3E4516" w14:textId="1E908D9C" w:rsidR="00702F40" w:rsidRPr="001B55D2" w:rsidRDefault="00D10BBC" w:rsidP="00702F40">
      <w:pPr>
        <w:pStyle w:val="Prrafodelista"/>
        <w:numPr>
          <w:ilvl w:val="0"/>
          <w:numId w:val="27"/>
        </w:num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 xml:space="preserve">Se realizó el diagnóstico de las viviendas de la localidad del distrito de Chadín, calles con pendiente accidentada, materiales de construcción que representan un peligro sísmico medio, </w:t>
      </w:r>
      <w:r w:rsidR="00A17941" w:rsidRPr="001B55D2">
        <w:rPr>
          <w:rFonts w:ascii="Times New Roman" w:eastAsia="Times New Roman" w:hAnsi="Times New Roman" w:cs="Times New Roman"/>
          <w:color w:val="000000"/>
          <w:sz w:val="24"/>
          <w:szCs w:val="24"/>
          <w:lang w:val="es-PE" w:eastAsia="es-PE"/>
        </w:rPr>
        <w:t>el tipo de suelo en la localidad de Chadín es Cl.</w:t>
      </w:r>
    </w:p>
    <w:p w14:paraId="0DE72388" w14:textId="48A9B319" w:rsidR="00702F40" w:rsidRPr="001B55D2" w:rsidRDefault="00A17941" w:rsidP="005E3462">
      <w:pPr>
        <w:pStyle w:val="Prrafodelista"/>
        <w:numPr>
          <w:ilvl w:val="0"/>
          <w:numId w:val="27"/>
        </w:num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Se procesó la información con ayuda de las fichas de la Pontificia universidad católica del Perú, adaptadas a la zona de estudio, fusionadas con la metodología desarrollada por Tafur y Narro (2006)</w:t>
      </w:r>
    </w:p>
    <w:p w14:paraId="56087EB0" w14:textId="65856938" w:rsidR="004C031C" w:rsidRPr="001B55D2" w:rsidRDefault="004C031C" w:rsidP="00757220">
      <w:pPr>
        <w:pStyle w:val="Prrafodelista"/>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p>
    <w:p w14:paraId="1EF0F990" w14:textId="77777777" w:rsidR="00BA22EA" w:rsidRPr="001B55D2" w:rsidRDefault="00BA22EA" w:rsidP="001F12CD">
      <w:pPr>
        <w:spacing w:line="360" w:lineRule="auto"/>
        <w:jc w:val="both"/>
        <w:rPr>
          <w:rFonts w:ascii="Times New Roman" w:hAnsi="Times New Roman" w:cs="Times New Roman"/>
          <w:b/>
          <w:sz w:val="24"/>
          <w:szCs w:val="24"/>
        </w:rPr>
      </w:pPr>
      <w:r w:rsidRPr="001B55D2">
        <w:rPr>
          <w:rFonts w:ascii="Times New Roman" w:hAnsi="Times New Roman" w:cs="Times New Roman"/>
          <w:b/>
          <w:sz w:val="24"/>
          <w:szCs w:val="24"/>
        </w:rPr>
        <w:t xml:space="preserve">RECOMENDACIONES </w:t>
      </w:r>
    </w:p>
    <w:p w14:paraId="1DA2C016" w14:textId="77777777" w:rsidR="00BA22EA" w:rsidRPr="001B55D2" w:rsidRDefault="00BA22EA" w:rsidP="001F12CD">
      <w:p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 xml:space="preserve">Se cree pertinente realizar las siguientes recomendaciones: </w:t>
      </w:r>
    </w:p>
    <w:p w14:paraId="00CC1CAB" w14:textId="6CD4AC6B" w:rsidR="00BA22EA" w:rsidRPr="001B55D2" w:rsidRDefault="001B55D2" w:rsidP="00BA52A5">
      <w:pPr>
        <w:pStyle w:val="Prrafodelista"/>
        <w:numPr>
          <w:ilvl w:val="0"/>
          <w:numId w:val="28"/>
        </w:num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Pr>
          <w:rFonts w:ascii="Times New Roman" w:eastAsia="Times New Roman" w:hAnsi="Times New Roman" w:cs="Times New Roman"/>
          <w:color w:val="000000"/>
          <w:sz w:val="24"/>
          <w:szCs w:val="24"/>
          <w:lang w:val="es-PE" w:eastAsia="es-PE"/>
        </w:rPr>
        <w:t>R</w:t>
      </w:r>
      <w:r w:rsidR="00A17941" w:rsidRPr="001B55D2">
        <w:rPr>
          <w:rFonts w:ascii="Times New Roman" w:eastAsia="Times New Roman" w:hAnsi="Times New Roman" w:cs="Times New Roman"/>
          <w:color w:val="000000"/>
          <w:sz w:val="24"/>
          <w:szCs w:val="24"/>
          <w:lang w:val="es-PE" w:eastAsia="es-PE"/>
        </w:rPr>
        <w:t xml:space="preserve">educir la vulnerabilidad sísmica lo más mínimo, </w:t>
      </w:r>
      <w:r w:rsidR="00BA52A5" w:rsidRPr="001B55D2">
        <w:rPr>
          <w:rFonts w:ascii="Times New Roman" w:eastAsia="Times New Roman" w:hAnsi="Times New Roman" w:cs="Times New Roman"/>
          <w:color w:val="000000"/>
          <w:sz w:val="24"/>
          <w:szCs w:val="24"/>
          <w:lang w:val="es-PE" w:eastAsia="es-PE"/>
        </w:rPr>
        <w:t>a las entidades involucradas, se fomente el reforzamiento de las estructuras existentes, reforzando los muros (refuerzo con mallas,</w:t>
      </w:r>
      <w:r w:rsidR="00BA52A5" w:rsidRPr="001B55D2">
        <w:rPr>
          <w:rFonts w:ascii="Times New Roman" w:hAnsi="Times New Roman" w:cs="Times New Roman"/>
        </w:rPr>
        <w:t xml:space="preserve"> </w:t>
      </w:r>
      <w:r w:rsidR="00BA52A5" w:rsidRPr="001B55D2">
        <w:rPr>
          <w:rFonts w:ascii="Times New Roman" w:eastAsia="Times New Roman" w:hAnsi="Times New Roman" w:cs="Times New Roman"/>
          <w:color w:val="000000"/>
          <w:sz w:val="24"/>
          <w:szCs w:val="24"/>
          <w:lang w:val="es-PE" w:eastAsia="es-PE"/>
        </w:rPr>
        <w:t>instalación de vigas de coronación) y se evalúe la reconstrucción de otras que tienen daños irreversibles.</w:t>
      </w:r>
      <w:r w:rsidR="00BA22EA" w:rsidRPr="001B55D2">
        <w:rPr>
          <w:rFonts w:ascii="Times New Roman" w:eastAsia="Times New Roman" w:hAnsi="Times New Roman" w:cs="Times New Roman"/>
          <w:color w:val="000000"/>
          <w:sz w:val="24"/>
          <w:szCs w:val="24"/>
          <w:lang w:val="es-PE" w:eastAsia="es-PE"/>
        </w:rPr>
        <w:t xml:space="preserve"> </w:t>
      </w:r>
    </w:p>
    <w:p w14:paraId="0057DAE2" w14:textId="4A3D4C43" w:rsidR="00F92867" w:rsidRPr="001B55D2" w:rsidRDefault="00BA52A5" w:rsidP="00F60C19">
      <w:pPr>
        <w:pStyle w:val="Prrafodelista"/>
        <w:numPr>
          <w:ilvl w:val="0"/>
          <w:numId w:val="28"/>
        </w:num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Considerar otras</w:t>
      </w:r>
      <w:r w:rsidR="00BA22EA" w:rsidRPr="001B55D2">
        <w:rPr>
          <w:rFonts w:ascii="Times New Roman" w:eastAsia="Times New Roman" w:hAnsi="Times New Roman" w:cs="Times New Roman"/>
          <w:color w:val="000000"/>
          <w:sz w:val="24"/>
          <w:szCs w:val="24"/>
          <w:lang w:val="es-PE" w:eastAsia="es-PE"/>
        </w:rPr>
        <w:t xml:space="preserve"> tipologías estructurales</w:t>
      </w:r>
      <w:r w:rsidRPr="001B55D2">
        <w:rPr>
          <w:rFonts w:ascii="Times New Roman" w:eastAsia="Times New Roman" w:hAnsi="Times New Roman" w:cs="Times New Roman"/>
          <w:color w:val="000000"/>
          <w:sz w:val="24"/>
          <w:szCs w:val="24"/>
          <w:lang w:val="es-PE" w:eastAsia="es-PE"/>
        </w:rPr>
        <w:t>, que más se adapten a la localidad del distrito de Chadín, como la construcción de edificaciones de madera.</w:t>
      </w:r>
    </w:p>
    <w:p w14:paraId="3736E6E8" w14:textId="426C0E4D" w:rsidR="00BA52A5" w:rsidRPr="001B55D2" w:rsidRDefault="00BA52A5" w:rsidP="00F60C19">
      <w:pPr>
        <w:pStyle w:val="Prrafodelista"/>
        <w:numPr>
          <w:ilvl w:val="0"/>
          <w:numId w:val="28"/>
        </w:num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Realizar una base de datos, recopilando información de Clima, estudio completo de mecánica de suelos, zonificaciones, entre otros, en el distrito de Chadín para facilitar la investigación en esta localidad.</w:t>
      </w:r>
    </w:p>
    <w:p w14:paraId="6C2D0E74" w14:textId="6D242431" w:rsidR="00BA52A5" w:rsidRPr="001B55D2" w:rsidRDefault="00BA52A5" w:rsidP="00F60C19">
      <w:pPr>
        <w:pStyle w:val="Prrafodelista"/>
        <w:numPr>
          <w:ilvl w:val="0"/>
          <w:numId w:val="28"/>
        </w:num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r w:rsidRPr="001B55D2">
        <w:rPr>
          <w:rFonts w:ascii="Times New Roman" w:eastAsia="Times New Roman" w:hAnsi="Times New Roman" w:cs="Times New Roman"/>
          <w:color w:val="000000"/>
          <w:sz w:val="24"/>
          <w:szCs w:val="24"/>
          <w:lang w:val="es-PE" w:eastAsia="es-PE"/>
        </w:rPr>
        <w:t xml:space="preserve">Motivar a los estudiantes a realizar estudios de vulnerabilidad </w:t>
      </w:r>
      <w:r w:rsidR="005E3462" w:rsidRPr="001B55D2">
        <w:rPr>
          <w:rFonts w:ascii="Times New Roman" w:eastAsia="Times New Roman" w:hAnsi="Times New Roman" w:cs="Times New Roman"/>
          <w:color w:val="000000"/>
          <w:sz w:val="24"/>
          <w:szCs w:val="24"/>
          <w:lang w:val="es-PE" w:eastAsia="es-PE"/>
        </w:rPr>
        <w:t>en sus respectivas localidades, cumpliendo así la proyección social de la Universidad Nacional de Cajamarca.</w:t>
      </w:r>
    </w:p>
    <w:p w14:paraId="4574C6E0" w14:textId="77777777" w:rsidR="002B445F" w:rsidRPr="001B55D2" w:rsidRDefault="002B445F" w:rsidP="001F12CD">
      <w:pPr>
        <w:spacing w:before="100" w:beforeAutospacing="1" w:after="100" w:afterAutospacing="1" w:line="360" w:lineRule="auto"/>
        <w:jc w:val="both"/>
        <w:rPr>
          <w:rFonts w:ascii="Times New Roman" w:eastAsia="Times New Roman" w:hAnsi="Times New Roman" w:cs="Times New Roman"/>
          <w:color w:val="000000"/>
          <w:sz w:val="24"/>
          <w:szCs w:val="24"/>
          <w:lang w:val="es-PE" w:eastAsia="es-PE"/>
        </w:rPr>
      </w:pPr>
    </w:p>
    <w:p w14:paraId="2BFE50C0" w14:textId="77777777" w:rsidR="00502824" w:rsidRPr="001B55D2" w:rsidRDefault="00502824" w:rsidP="00F60C19">
      <w:pPr>
        <w:pStyle w:val="Ttulo1"/>
        <w:rPr>
          <w:color w:val="000000"/>
        </w:rPr>
      </w:pPr>
      <w:bookmarkStart w:id="97" w:name="_Toc522693286"/>
      <w:r w:rsidRPr="001B55D2">
        <w:lastRenderedPageBreak/>
        <w:t>REFERENCIAS BIBLIOGR</w:t>
      </w:r>
      <w:r w:rsidR="00C9750B" w:rsidRPr="001B55D2">
        <w:t>Á</w:t>
      </w:r>
      <w:r w:rsidRPr="001B55D2">
        <w:t>FICAS</w:t>
      </w:r>
      <w:bookmarkEnd w:id="97"/>
    </w:p>
    <w:p w14:paraId="566CA1A7" w14:textId="77777777" w:rsidR="00502824" w:rsidRPr="001B55D2" w:rsidRDefault="00502824" w:rsidP="001F12CD">
      <w:pPr>
        <w:pStyle w:val="Bibliografa"/>
        <w:spacing w:line="360" w:lineRule="auto"/>
        <w:jc w:val="both"/>
        <w:rPr>
          <w:rFonts w:ascii="Times New Roman" w:hAnsi="Times New Roman" w:cs="Times New Roman"/>
          <w:noProof/>
          <w:sz w:val="24"/>
          <w:szCs w:val="24"/>
          <w:lang w:val="en-US"/>
        </w:rPr>
      </w:pPr>
      <w:r w:rsidRPr="001B55D2">
        <w:rPr>
          <w:rFonts w:ascii="Times New Roman" w:hAnsi="Times New Roman" w:cs="Times New Roman"/>
          <w:noProof/>
          <w:sz w:val="24"/>
          <w:szCs w:val="24"/>
        </w:rPr>
        <w:t xml:space="preserve">Agustina, D.-C. 2011. Evaluación de la vulnerabilidad sísmica estructural para la remodelación del edificio del actual palacio provincial de computación. </w:t>
      </w:r>
      <w:r w:rsidRPr="001B55D2">
        <w:rPr>
          <w:rFonts w:ascii="Times New Roman" w:hAnsi="Times New Roman" w:cs="Times New Roman"/>
          <w:i/>
          <w:iCs/>
          <w:noProof/>
          <w:sz w:val="24"/>
          <w:szCs w:val="24"/>
          <w:lang w:val="en-US"/>
        </w:rPr>
        <w:t>Ciencia en su PC</w:t>
      </w:r>
      <w:r w:rsidRPr="001B55D2">
        <w:rPr>
          <w:rFonts w:ascii="Times New Roman" w:hAnsi="Times New Roman" w:cs="Times New Roman"/>
          <w:noProof/>
          <w:sz w:val="24"/>
          <w:szCs w:val="24"/>
          <w:lang w:val="en-US"/>
        </w:rPr>
        <w:t>.</w:t>
      </w:r>
    </w:p>
    <w:p w14:paraId="20825D96" w14:textId="77777777" w:rsidR="00B067FC" w:rsidRPr="001B55D2" w:rsidRDefault="00B067FC" w:rsidP="001F12CD">
      <w:pPr>
        <w:spacing w:line="360" w:lineRule="auto"/>
        <w:jc w:val="both"/>
        <w:rPr>
          <w:rFonts w:ascii="Times New Roman" w:hAnsi="Times New Roman" w:cs="Times New Roman"/>
          <w:noProof/>
          <w:sz w:val="24"/>
          <w:szCs w:val="24"/>
          <w:lang w:eastAsia="es-PE"/>
        </w:rPr>
      </w:pPr>
      <w:r w:rsidRPr="001B55D2">
        <w:rPr>
          <w:rFonts w:ascii="Times New Roman" w:hAnsi="Times New Roman" w:cs="Times New Roman"/>
          <w:noProof/>
          <w:sz w:val="24"/>
          <w:szCs w:val="24"/>
          <w:lang w:val="en-US" w:eastAsia="es-PE"/>
        </w:rPr>
        <w:t xml:space="preserve">Corsanego, A., Petrini, V. 1990.Seismic vulnerability of buildings.Proceedings of the SEISMED 3. </w:t>
      </w:r>
      <w:r w:rsidRPr="001B55D2">
        <w:rPr>
          <w:rFonts w:ascii="Times New Roman" w:hAnsi="Times New Roman" w:cs="Times New Roman"/>
          <w:noProof/>
          <w:sz w:val="24"/>
          <w:szCs w:val="24"/>
          <w:lang w:eastAsia="es-PE"/>
        </w:rPr>
        <w:t xml:space="preserve">Trieste, Italia. </w:t>
      </w:r>
    </w:p>
    <w:p w14:paraId="444CF5C5" w14:textId="77777777" w:rsidR="00B067FC" w:rsidRPr="001B55D2" w:rsidRDefault="00B067FC" w:rsidP="001F12CD">
      <w:pPr>
        <w:spacing w:line="360" w:lineRule="auto"/>
        <w:jc w:val="both"/>
        <w:rPr>
          <w:rFonts w:ascii="Times New Roman" w:hAnsi="Times New Roman" w:cs="Times New Roman"/>
          <w:noProof/>
          <w:sz w:val="24"/>
          <w:szCs w:val="24"/>
          <w:lang w:eastAsia="es-PE"/>
        </w:rPr>
      </w:pPr>
      <w:r w:rsidRPr="001B55D2">
        <w:rPr>
          <w:rFonts w:ascii="Times New Roman" w:hAnsi="Times New Roman" w:cs="Times New Roman"/>
          <w:noProof/>
          <w:sz w:val="24"/>
          <w:szCs w:val="24"/>
          <w:lang w:eastAsia="es-PE"/>
        </w:rPr>
        <w:t>Maslucán,A. 2016. Vulnerabilidad sísmica del centro histórico de Cajamarca. Tesis ing. Civil. Cajamarca, Perú. Universidad Nacional de Cajamarca .</w:t>
      </w:r>
    </w:p>
    <w:p w14:paraId="577D5BD5" w14:textId="77777777" w:rsidR="00502824" w:rsidRPr="001B55D2" w:rsidRDefault="00502824" w:rsidP="001F12CD">
      <w:pPr>
        <w:spacing w:line="360" w:lineRule="auto"/>
        <w:jc w:val="both"/>
        <w:rPr>
          <w:rFonts w:ascii="Times New Roman" w:eastAsia="Calibri" w:hAnsi="Times New Roman" w:cs="Times New Roman"/>
          <w:noProof/>
          <w:sz w:val="24"/>
          <w:szCs w:val="24"/>
        </w:rPr>
      </w:pPr>
      <w:r w:rsidRPr="001B55D2">
        <w:rPr>
          <w:rFonts w:ascii="Times New Roman" w:eastAsia="Calibri" w:hAnsi="Times New Roman" w:cs="Times New Roman"/>
          <w:noProof/>
          <w:sz w:val="24"/>
          <w:szCs w:val="24"/>
        </w:rPr>
        <w:t xml:space="preserve">Mosqueira, M. M. 2012. Riesgo sísmico en las edificaciones de la facultad de ingeniería, Universidad Nacional de Cajamarca, Perú. </w:t>
      </w:r>
      <w:r w:rsidRPr="001B55D2">
        <w:rPr>
          <w:rFonts w:ascii="Times New Roman" w:eastAsia="Calibri" w:hAnsi="Times New Roman" w:cs="Times New Roman"/>
          <w:i/>
          <w:iCs/>
          <w:noProof/>
          <w:sz w:val="24"/>
          <w:szCs w:val="24"/>
        </w:rPr>
        <w:t>“Ciencia y Tecnología”, Escuela de Postgrado - UNT</w:t>
      </w:r>
      <w:r w:rsidRPr="001B55D2">
        <w:rPr>
          <w:rFonts w:ascii="Times New Roman" w:eastAsia="Calibri" w:hAnsi="Times New Roman" w:cs="Times New Roman"/>
          <w:noProof/>
          <w:sz w:val="24"/>
          <w:szCs w:val="24"/>
        </w:rPr>
        <w:t>.</w:t>
      </w:r>
    </w:p>
    <w:p w14:paraId="7F38EF57" w14:textId="77777777" w:rsidR="00502824" w:rsidRPr="001B55D2" w:rsidRDefault="00502824" w:rsidP="001F12CD">
      <w:pPr>
        <w:spacing w:line="360" w:lineRule="auto"/>
        <w:jc w:val="both"/>
        <w:rPr>
          <w:rFonts w:ascii="Times New Roman" w:eastAsia="Calibri" w:hAnsi="Times New Roman" w:cs="Times New Roman"/>
          <w:noProof/>
          <w:sz w:val="24"/>
          <w:szCs w:val="24"/>
        </w:rPr>
      </w:pPr>
      <w:r w:rsidRPr="001B55D2">
        <w:rPr>
          <w:rFonts w:ascii="Times New Roman" w:eastAsia="Calibri" w:hAnsi="Times New Roman" w:cs="Times New Roman"/>
          <w:noProof/>
          <w:sz w:val="24"/>
          <w:szCs w:val="24"/>
        </w:rPr>
        <w:t>PUCP. 2004. Ficha para el estudio de la vulnerabilidad de viviendas de adobe y tapialrealizada en la Pontificia Universidad Católica del Perú, Lima, Perú.</w:t>
      </w:r>
    </w:p>
    <w:p w14:paraId="4642CB33" w14:textId="77777777" w:rsidR="00502824" w:rsidRPr="001B55D2" w:rsidRDefault="00502824" w:rsidP="001F12CD">
      <w:pPr>
        <w:spacing w:line="360" w:lineRule="auto"/>
        <w:jc w:val="both"/>
        <w:rPr>
          <w:rFonts w:ascii="Times New Roman" w:hAnsi="Times New Roman" w:cs="Times New Roman"/>
          <w:noProof/>
          <w:sz w:val="24"/>
          <w:szCs w:val="24"/>
          <w:lang w:eastAsia="es-PE"/>
        </w:rPr>
      </w:pPr>
      <w:r w:rsidRPr="001B55D2">
        <w:rPr>
          <w:rFonts w:ascii="Times New Roman" w:eastAsia="Calibri" w:hAnsi="Times New Roman" w:cs="Times New Roman"/>
          <w:noProof/>
          <w:sz w:val="24"/>
          <w:szCs w:val="24"/>
        </w:rPr>
        <w:t>RNE. 2006. Reglamento Nacional de Edificaciones. Decreto Supremo 011-2006-VIVIENDA del 05 de marzo del 2006. Lima, Perú.</w:t>
      </w:r>
      <w:r w:rsidRPr="001B55D2">
        <w:rPr>
          <w:rFonts w:ascii="Times New Roman" w:hAnsi="Times New Roman" w:cs="Times New Roman"/>
          <w:noProof/>
          <w:sz w:val="24"/>
          <w:szCs w:val="24"/>
          <w:lang w:eastAsia="es-PE"/>
        </w:rPr>
        <w:t xml:space="preserve"> </w:t>
      </w:r>
    </w:p>
    <w:p w14:paraId="0B7A4144" w14:textId="77777777" w:rsidR="00502824" w:rsidRPr="001B55D2" w:rsidRDefault="00502824" w:rsidP="001F12CD">
      <w:pPr>
        <w:spacing w:line="360" w:lineRule="auto"/>
        <w:jc w:val="both"/>
        <w:rPr>
          <w:rFonts w:ascii="Times New Roman" w:hAnsi="Times New Roman" w:cs="Times New Roman"/>
          <w:noProof/>
          <w:sz w:val="24"/>
          <w:szCs w:val="24"/>
          <w:lang w:eastAsia="es-PE"/>
        </w:rPr>
      </w:pPr>
      <w:r w:rsidRPr="001B55D2">
        <w:rPr>
          <w:rFonts w:ascii="Times New Roman" w:hAnsi="Times New Roman" w:cs="Times New Roman"/>
          <w:noProof/>
          <w:sz w:val="24"/>
          <w:szCs w:val="24"/>
          <w:lang w:eastAsia="es-PE"/>
        </w:rPr>
        <w:t>Tafur, E; Narro, V. 2006. Estudio de la vulnerabilidad de viviendas en la ciudad de Cajamarca. Tesis ing. Civil. Cajamarca, Perú. Universidad Nacional de Cajamarca .</w:t>
      </w:r>
    </w:p>
    <w:p w14:paraId="6C268A18" w14:textId="77777777" w:rsidR="00B067FC" w:rsidRPr="001B55D2" w:rsidRDefault="00B067FC" w:rsidP="001F12CD">
      <w:pPr>
        <w:spacing w:line="360" w:lineRule="auto"/>
        <w:jc w:val="both"/>
        <w:rPr>
          <w:rFonts w:ascii="Times New Roman" w:hAnsi="Times New Roman" w:cs="Times New Roman"/>
          <w:noProof/>
          <w:sz w:val="24"/>
          <w:szCs w:val="24"/>
          <w:lang w:eastAsia="es-PE"/>
        </w:rPr>
      </w:pPr>
      <w:r w:rsidRPr="001B55D2">
        <w:rPr>
          <w:rFonts w:ascii="Times New Roman" w:hAnsi="Times New Roman" w:cs="Times New Roman"/>
          <w:noProof/>
          <w:sz w:val="24"/>
          <w:szCs w:val="24"/>
          <w:lang w:eastAsia="es-PE"/>
        </w:rPr>
        <w:t xml:space="preserve">Velásquez Vargas, JM. 2006. Estimación de pérdidas por sismo en edificios peruanos mediante Curvas de Fragilidad analíticas. Tesis Maestría en Ing. Civil. Lima, Perú. PUCP. 58 p. </w:t>
      </w:r>
    </w:p>
    <w:p w14:paraId="1D8CA3FF" w14:textId="77777777" w:rsidR="00B067FC" w:rsidRPr="001B55D2" w:rsidRDefault="00B067FC" w:rsidP="001F12CD">
      <w:pPr>
        <w:spacing w:line="360" w:lineRule="auto"/>
        <w:jc w:val="both"/>
        <w:rPr>
          <w:rFonts w:ascii="Times New Roman" w:hAnsi="Times New Roman" w:cs="Times New Roman"/>
          <w:noProof/>
          <w:sz w:val="24"/>
          <w:szCs w:val="24"/>
          <w:lang w:val="en-US" w:eastAsia="es-PE"/>
        </w:rPr>
      </w:pPr>
      <w:r w:rsidRPr="001B55D2">
        <w:rPr>
          <w:rFonts w:ascii="Times New Roman" w:hAnsi="Times New Roman" w:cs="Times New Roman"/>
          <w:noProof/>
          <w:sz w:val="24"/>
          <w:szCs w:val="24"/>
          <w:lang w:eastAsia="es-PE"/>
        </w:rPr>
        <w:t xml:space="preserve">Vicente. R., Parodi. S., Lagomarsino. S., Varum. </w:t>
      </w:r>
      <w:r w:rsidRPr="001B55D2">
        <w:rPr>
          <w:rFonts w:ascii="Times New Roman" w:hAnsi="Times New Roman" w:cs="Times New Roman"/>
          <w:noProof/>
          <w:sz w:val="24"/>
          <w:szCs w:val="24"/>
          <w:lang w:val="en-US" w:eastAsia="es-PE"/>
        </w:rPr>
        <w:t xml:space="preserve">H., Mendes. J. (2011). Seismic vulnerability and risk assessment: case study of the historic city centre of Coimbra, Portugal, Bull Earthquake Engineering, 9, 1067-1096  </w:t>
      </w:r>
    </w:p>
    <w:p w14:paraId="377C290E" w14:textId="77777777" w:rsidR="00B44707" w:rsidRPr="001B55D2" w:rsidRDefault="00B44707" w:rsidP="001F12CD">
      <w:pPr>
        <w:spacing w:line="360" w:lineRule="auto"/>
        <w:jc w:val="both"/>
        <w:rPr>
          <w:rFonts w:ascii="Times New Roman" w:hAnsi="Times New Roman" w:cs="Times New Roman"/>
          <w:noProof/>
          <w:sz w:val="24"/>
          <w:szCs w:val="24"/>
          <w:lang w:val="en-US" w:eastAsia="es-PE"/>
        </w:rPr>
      </w:pPr>
    </w:p>
    <w:p w14:paraId="4EFC5D3F" w14:textId="77777777" w:rsidR="004A33AC" w:rsidRPr="001B55D2" w:rsidRDefault="004A33AC" w:rsidP="001F12CD">
      <w:pPr>
        <w:spacing w:line="360" w:lineRule="auto"/>
        <w:jc w:val="both"/>
        <w:rPr>
          <w:rFonts w:ascii="Times New Roman" w:hAnsi="Times New Roman" w:cs="Times New Roman"/>
          <w:color w:val="000000"/>
          <w:sz w:val="24"/>
          <w:szCs w:val="24"/>
          <w:lang w:val="en-US"/>
        </w:rPr>
      </w:pPr>
    </w:p>
    <w:p w14:paraId="429222B6" w14:textId="77777777" w:rsidR="00CA271C" w:rsidRPr="001B55D2" w:rsidRDefault="00CA271C" w:rsidP="001F12CD">
      <w:pPr>
        <w:spacing w:line="360" w:lineRule="auto"/>
        <w:jc w:val="both"/>
        <w:rPr>
          <w:rFonts w:ascii="Times New Roman" w:hAnsi="Times New Roman" w:cs="Times New Roman"/>
          <w:sz w:val="24"/>
          <w:szCs w:val="24"/>
          <w:lang w:val="en-US"/>
        </w:rPr>
      </w:pPr>
      <w:bookmarkStart w:id="98" w:name="_GoBack"/>
      <w:bookmarkEnd w:id="98"/>
    </w:p>
    <w:sectPr w:rsidR="00CA271C" w:rsidRPr="001B55D2" w:rsidSect="003D272A">
      <w:headerReference w:type="default" r:id="rId56"/>
      <w:footerReference w:type="default" r:id="rId57"/>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5C6B3" w14:textId="77777777" w:rsidR="00BE2374" w:rsidRDefault="00BE2374" w:rsidP="000B4467">
      <w:pPr>
        <w:spacing w:after="0" w:line="240" w:lineRule="auto"/>
      </w:pPr>
      <w:r>
        <w:separator/>
      </w:r>
    </w:p>
  </w:endnote>
  <w:endnote w:type="continuationSeparator" w:id="0">
    <w:p w14:paraId="41EF5426" w14:textId="77777777" w:rsidR="00BE2374" w:rsidRDefault="00BE2374" w:rsidP="000B4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211303"/>
      <w:docPartObj>
        <w:docPartGallery w:val="Page Numbers (Bottom of Page)"/>
        <w:docPartUnique/>
      </w:docPartObj>
    </w:sdtPr>
    <w:sdtEndPr/>
    <w:sdtContent>
      <w:p w14:paraId="721D3791" w14:textId="00930C74" w:rsidR="00BE2374" w:rsidRDefault="00BE2374">
        <w:pPr>
          <w:pStyle w:val="Piedepgina"/>
          <w:jc w:val="right"/>
        </w:pPr>
        <w:r>
          <w:fldChar w:fldCharType="begin"/>
        </w:r>
        <w:r>
          <w:instrText>PAGE   \* MERGEFORMAT</w:instrText>
        </w:r>
        <w:r>
          <w:fldChar w:fldCharType="separate"/>
        </w:r>
        <w:r>
          <w:rPr>
            <w:noProof/>
          </w:rPr>
          <w:t>viii</w:t>
        </w:r>
        <w:r>
          <w:fldChar w:fldCharType="end"/>
        </w:r>
      </w:p>
    </w:sdtContent>
  </w:sdt>
  <w:p w14:paraId="65E9A624" w14:textId="77777777" w:rsidR="00BE2374" w:rsidRDefault="00BE23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9379"/>
      <w:docPartObj>
        <w:docPartGallery w:val="Page Numbers (Bottom of Page)"/>
        <w:docPartUnique/>
      </w:docPartObj>
    </w:sdtPr>
    <w:sdtEndPr/>
    <w:sdtContent>
      <w:p w14:paraId="344AF71B" w14:textId="0E89DC2B" w:rsidR="00BE2374" w:rsidRDefault="00BE2374">
        <w:pPr>
          <w:pStyle w:val="Piedepgina"/>
          <w:jc w:val="right"/>
        </w:pPr>
        <w:r>
          <w:fldChar w:fldCharType="begin"/>
        </w:r>
        <w:r>
          <w:instrText>PAGE   \* MERGEFORMAT</w:instrText>
        </w:r>
        <w:r>
          <w:fldChar w:fldCharType="separate"/>
        </w:r>
        <w:r>
          <w:rPr>
            <w:noProof/>
          </w:rPr>
          <w:t>30</w:t>
        </w:r>
        <w:r>
          <w:fldChar w:fldCharType="end"/>
        </w:r>
      </w:p>
    </w:sdtContent>
  </w:sdt>
  <w:p w14:paraId="3AF68753" w14:textId="77777777" w:rsidR="00BE2374" w:rsidRDefault="00BE23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94596" w14:textId="77777777" w:rsidR="00BE2374" w:rsidRDefault="00BE2374" w:rsidP="000B4467">
      <w:pPr>
        <w:spacing w:after="0" w:line="240" w:lineRule="auto"/>
      </w:pPr>
      <w:r>
        <w:separator/>
      </w:r>
    </w:p>
  </w:footnote>
  <w:footnote w:type="continuationSeparator" w:id="0">
    <w:p w14:paraId="222BA2FD" w14:textId="77777777" w:rsidR="00BE2374" w:rsidRDefault="00BE2374" w:rsidP="000B4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A7A5F" w14:textId="77777777" w:rsidR="00BE2374" w:rsidRDefault="00BE23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87009"/>
    <w:multiLevelType w:val="hybridMultilevel"/>
    <w:tmpl w:val="9CAE3A6C"/>
    <w:lvl w:ilvl="0" w:tplc="0C0A000F">
      <w:start w:val="1"/>
      <w:numFmt w:val="decimal"/>
      <w:lvlText w:val="%1."/>
      <w:lvlJc w:val="left"/>
      <w:pPr>
        <w:ind w:left="10175" w:hanging="360"/>
      </w:pPr>
    </w:lvl>
    <w:lvl w:ilvl="1" w:tplc="0C0A0019" w:tentative="1">
      <w:start w:val="1"/>
      <w:numFmt w:val="lowerLetter"/>
      <w:lvlText w:val="%2."/>
      <w:lvlJc w:val="left"/>
      <w:pPr>
        <w:ind w:left="10895" w:hanging="360"/>
      </w:pPr>
    </w:lvl>
    <w:lvl w:ilvl="2" w:tplc="0C0A001B" w:tentative="1">
      <w:start w:val="1"/>
      <w:numFmt w:val="lowerRoman"/>
      <w:lvlText w:val="%3."/>
      <w:lvlJc w:val="right"/>
      <w:pPr>
        <w:ind w:left="11615" w:hanging="180"/>
      </w:pPr>
    </w:lvl>
    <w:lvl w:ilvl="3" w:tplc="0C0A000F" w:tentative="1">
      <w:start w:val="1"/>
      <w:numFmt w:val="decimal"/>
      <w:lvlText w:val="%4."/>
      <w:lvlJc w:val="left"/>
      <w:pPr>
        <w:ind w:left="12335" w:hanging="360"/>
      </w:pPr>
    </w:lvl>
    <w:lvl w:ilvl="4" w:tplc="0C0A0019" w:tentative="1">
      <w:start w:val="1"/>
      <w:numFmt w:val="lowerLetter"/>
      <w:lvlText w:val="%5."/>
      <w:lvlJc w:val="left"/>
      <w:pPr>
        <w:ind w:left="13055" w:hanging="360"/>
      </w:pPr>
    </w:lvl>
    <w:lvl w:ilvl="5" w:tplc="0C0A001B" w:tentative="1">
      <w:start w:val="1"/>
      <w:numFmt w:val="lowerRoman"/>
      <w:lvlText w:val="%6."/>
      <w:lvlJc w:val="right"/>
      <w:pPr>
        <w:ind w:left="13775" w:hanging="180"/>
      </w:pPr>
    </w:lvl>
    <w:lvl w:ilvl="6" w:tplc="0C0A000F" w:tentative="1">
      <w:start w:val="1"/>
      <w:numFmt w:val="decimal"/>
      <w:lvlText w:val="%7."/>
      <w:lvlJc w:val="left"/>
      <w:pPr>
        <w:ind w:left="14495" w:hanging="360"/>
      </w:pPr>
    </w:lvl>
    <w:lvl w:ilvl="7" w:tplc="0C0A0019" w:tentative="1">
      <w:start w:val="1"/>
      <w:numFmt w:val="lowerLetter"/>
      <w:lvlText w:val="%8."/>
      <w:lvlJc w:val="left"/>
      <w:pPr>
        <w:ind w:left="15215" w:hanging="360"/>
      </w:pPr>
    </w:lvl>
    <w:lvl w:ilvl="8" w:tplc="0C0A001B" w:tentative="1">
      <w:start w:val="1"/>
      <w:numFmt w:val="lowerRoman"/>
      <w:lvlText w:val="%9."/>
      <w:lvlJc w:val="right"/>
      <w:pPr>
        <w:ind w:left="15935" w:hanging="180"/>
      </w:pPr>
    </w:lvl>
  </w:abstractNum>
  <w:abstractNum w:abstractNumId="1" w15:restartNumberingAfterBreak="0">
    <w:nsid w:val="0FCD6371"/>
    <w:multiLevelType w:val="hybridMultilevel"/>
    <w:tmpl w:val="9AD0A6AA"/>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AF67B5C"/>
    <w:multiLevelType w:val="hybridMultilevel"/>
    <w:tmpl w:val="A9BAC0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C224683"/>
    <w:multiLevelType w:val="multilevel"/>
    <w:tmpl w:val="724679F0"/>
    <w:lvl w:ilvl="0">
      <w:start w:val="1"/>
      <w:numFmt w:val="decimal"/>
      <w:pStyle w:val="Ttulo1"/>
      <w:lvlText w:val="%1"/>
      <w:lvlJc w:val="left"/>
      <w:pPr>
        <w:ind w:left="432" w:hanging="432"/>
      </w:pPr>
      <w:rPr>
        <w:color w:val="FFFFFF" w:themeColor="background1"/>
      </w:r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rPr>
        <w:b/>
      </w:rPr>
    </w:lvl>
    <w:lvl w:ilvl="3">
      <w:start w:val="1"/>
      <w:numFmt w:val="decimal"/>
      <w:pStyle w:val="Ttulo4"/>
      <w:lvlText w:val="%1.%2.%3.%4"/>
      <w:lvlJc w:val="left"/>
      <w:pPr>
        <w:ind w:left="864" w:hanging="864"/>
      </w:pPr>
      <w:rPr>
        <w:b/>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331738B7"/>
    <w:multiLevelType w:val="hybridMultilevel"/>
    <w:tmpl w:val="3E302226"/>
    <w:lvl w:ilvl="0" w:tplc="5DE2FA6E">
      <w:start w:val="1"/>
      <w:numFmt w:val="upp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467379FD"/>
    <w:multiLevelType w:val="hybridMultilevel"/>
    <w:tmpl w:val="B1D232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4FA64DC1"/>
    <w:multiLevelType w:val="hybridMultilevel"/>
    <w:tmpl w:val="32C87BBC"/>
    <w:lvl w:ilvl="0" w:tplc="280A0015">
      <w:start w:val="1"/>
      <w:numFmt w:val="upperLetter"/>
      <w:lvlText w:val="%1."/>
      <w:lvlJc w:val="left"/>
      <w:pPr>
        <w:ind w:left="720" w:hanging="360"/>
      </w:pPr>
      <w:rPr>
        <w:rFonts w:eastAsia="Times New Roman"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5180725E"/>
    <w:multiLevelType w:val="hybridMultilevel"/>
    <w:tmpl w:val="9440E49A"/>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61D60B56"/>
    <w:multiLevelType w:val="hybridMultilevel"/>
    <w:tmpl w:val="2F1A7A4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6873516D"/>
    <w:multiLevelType w:val="hybridMultilevel"/>
    <w:tmpl w:val="41663F78"/>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69D842A1"/>
    <w:multiLevelType w:val="hybridMultilevel"/>
    <w:tmpl w:val="8C0C340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6C391789"/>
    <w:multiLevelType w:val="hybridMultilevel"/>
    <w:tmpl w:val="D48C7A3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6CCF1594"/>
    <w:multiLevelType w:val="hybridMultilevel"/>
    <w:tmpl w:val="EC2AC1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71DF55C8"/>
    <w:multiLevelType w:val="hybridMultilevel"/>
    <w:tmpl w:val="099ABC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747A2BF8"/>
    <w:multiLevelType w:val="multilevel"/>
    <w:tmpl w:val="EB220BC0"/>
    <w:lvl w:ilvl="0">
      <w:start w:val="1"/>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77943C98"/>
    <w:multiLevelType w:val="hybridMultilevel"/>
    <w:tmpl w:val="4E382C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7B3D1E4C"/>
    <w:multiLevelType w:val="hybridMultilevel"/>
    <w:tmpl w:val="C90432F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10"/>
  </w:num>
  <w:num w:numId="5">
    <w:abstractNumId w:val="3"/>
  </w:num>
  <w:num w:numId="6">
    <w:abstractNumId w:val="15"/>
  </w:num>
  <w:num w:numId="7">
    <w:abstractNumId w:val="5"/>
  </w:num>
  <w:num w:numId="8">
    <w:abstractNumId w:val="14"/>
  </w:num>
  <w:num w:numId="9">
    <w:abstractNumId w:val="3"/>
  </w:num>
  <w:num w:numId="10">
    <w:abstractNumId w:val="8"/>
  </w:num>
  <w:num w:numId="11">
    <w:abstractNumId w:val="1"/>
  </w:num>
  <w:num w:numId="12">
    <w:abstractNumId w:val="6"/>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11"/>
  </w:num>
  <w:num w:numId="25">
    <w:abstractNumId w:val="16"/>
  </w:num>
  <w:num w:numId="26">
    <w:abstractNumId w:val="7"/>
  </w:num>
  <w:num w:numId="27">
    <w:abstractNumId w:val="2"/>
  </w:num>
  <w:num w:numId="28">
    <w:abstractNumId w:val="1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PE" w:vendorID="64" w:dllVersion="6" w:nlCheck="1" w:checkStyle="1"/>
  <w:activeWritingStyle w:appName="MSWord" w:lang="es-ES"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0AF3"/>
    <w:rsid w:val="000015FB"/>
    <w:rsid w:val="000018E6"/>
    <w:rsid w:val="00005802"/>
    <w:rsid w:val="00007DEF"/>
    <w:rsid w:val="000212B5"/>
    <w:rsid w:val="000236E4"/>
    <w:rsid w:val="0002613A"/>
    <w:rsid w:val="00027512"/>
    <w:rsid w:val="0004365C"/>
    <w:rsid w:val="000440FB"/>
    <w:rsid w:val="00047E1E"/>
    <w:rsid w:val="00051878"/>
    <w:rsid w:val="000527A8"/>
    <w:rsid w:val="00061215"/>
    <w:rsid w:val="00061CE5"/>
    <w:rsid w:val="00070C9F"/>
    <w:rsid w:val="00070F0A"/>
    <w:rsid w:val="00072E31"/>
    <w:rsid w:val="00073F69"/>
    <w:rsid w:val="00076063"/>
    <w:rsid w:val="000950CF"/>
    <w:rsid w:val="000950D8"/>
    <w:rsid w:val="000A0053"/>
    <w:rsid w:val="000B0C11"/>
    <w:rsid w:val="000B4467"/>
    <w:rsid w:val="000B5D33"/>
    <w:rsid w:val="000C14E3"/>
    <w:rsid w:val="000C29B7"/>
    <w:rsid w:val="000C45A3"/>
    <w:rsid w:val="000C5AB8"/>
    <w:rsid w:val="000C7C63"/>
    <w:rsid w:val="000D3F72"/>
    <w:rsid w:val="000D4B60"/>
    <w:rsid w:val="000E18AF"/>
    <w:rsid w:val="000E60C6"/>
    <w:rsid w:val="001063B6"/>
    <w:rsid w:val="00121DF3"/>
    <w:rsid w:val="00132D48"/>
    <w:rsid w:val="00133658"/>
    <w:rsid w:val="001346D2"/>
    <w:rsid w:val="00143647"/>
    <w:rsid w:val="00150922"/>
    <w:rsid w:val="001624CA"/>
    <w:rsid w:val="0016697A"/>
    <w:rsid w:val="0018240A"/>
    <w:rsid w:val="001847E5"/>
    <w:rsid w:val="00185E17"/>
    <w:rsid w:val="00187BEB"/>
    <w:rsid w:val="00197799"/>
    <w:rsid w:val="001B55D2"/>
    <w:rsid w:val="001D3C58"/>
    <w:rsid w:val="001D57EA"/>
    <w:rsid w:val="001E4248"/>
    <w:rsid w:val="001E7C01"/>
    <w:rsid w:val="001E7ECB"/>
    <w:rsid w:val="001F12CD"/>
    <w:rsid w:val="001F2DAF"/>
    <w:rsid w:val="001F4E88"/>
    <w:rsid w:val="00205F22"/>
    <w:rsid w:val="0020761C"/>
    <w:rsid w:val="00212B3D"/>
    <w:rsid w:val="00213C16"/>
    <w:rsid w:val="002245FA"/>
    <w:rsid w:val="0022530D"/>
    <w:rsid w:val="0023436E"/>
    <w:rsid w:val="0023772D"/>
    <w:rsid w:val="00247C89"/>
    <w:rsid w:val="00263CB7"/>
    <w:rsid w:val="0026436E"/>
    <w:rsid w:val="0026598A"/>
    <w:rsid w:val="00266D3E"/>
    <w:rsid w:val="00274A6A"/>
    <w:rsid w:val="00275CE5"/>
    <w:rsid w:val="00276EBE"/>
    <w:rsid w:val="00277805"/>
    <w:rsid w:val="002834F5"/>
    <w:rsid w:val="00287294"/>
    <w:rsid w:val="00287A8E"/>
    <w:rsid w:val="002903B0"/>
    <w:rsid w:val="002930C0"/>
    <w:rsid w:val="00294BAC"/>
    <w:rsid w:val="002976B8"/>
    <w:rsid w:val="002A121D"/>
    <w:rsid w:val="002B4034"/>
    <w:rsid w:val="002B445F"/>
    <w:rsid w:val="002B5744"/>
    <w:rsid w:val="002B72F1"/>
    <w:rsid w:val="002B7E7E"/>
    <w:rsid w:val="002E0E0E"/>
    <w:rsid w:val="002E0FE6"/>
    <w:rsid w:val="002E14D5"/>
    <w:rsid w:val="002E358C"/>
    <w:rsid w:val="002E739D"/>
    <w:rsid w:val="002F4D5C"/>
    <w:rsid w:val="002F5690"/>
    <w:rsid w:val="00302AA7"/>
    <w:rsid w:val="00304FF3"/>
    <w:rsid w:val="00310956"/>
    <w:rsid w:val="003120FB"/>
    <w:rsid w:val="00320291"/>
    <w:rsid w:val="00321374"/>
    <w:rsid w:val="0032158F"/>
    <w:rsid w:val="00321D0C"/>
    <w:rsid w:val="00340EBC"/>
    <w:rsid w:val="00340EE7"/>
    <w:rsid w:val="00345AE4"/>
    <w:rsid w:val="00350069"/>
    <w:rsid w:val="00350F9D"/>
    <w:rsid w:val="00350FB5"/>
    <w:rsid w:val="00353D3F"/>
    <w:rsid w:val="00353F88"/>
    <w:rsid w:val="003654EF"/>
    <w:rsid w:val="0036663F"/>
    <w:rsid w:val="00373B65"/>
    <w:rsid w:val="003804FA"/>
    <w:rsid w:val="00387163"/>
    <w:rsid w:val="00394558"/>
    <w:rsid w:val="00397322"/>
    <w:rsid w:val="00397C81"/>
    <w:rsid w:val="003A1B91"/>
    <w:rsid w:val="003A760C"/>
    <w:rsid w:val="003B638B"/>
    <w:rsid w:val="003B6619"/>
    <w:rsid w:val="003C7619"/>
    <w:rsid w:val="003D08A0"/>
    <w:rsid w:val="003D272A"/>
    <w:rsid w:val="003D6B04"/>
    <w:rsid w:val="003E081A"/>
    <w:rsid w:val="003E2D26"/>
    <w:rsid w:val="003E3967"/>
    <w:rsid w:val="003F0F39"/>
    <w:rsid w:val="003F78BD"/>
    <w:rsid w:val="00403FC6"/>
    <w:rsid w:val="00410F7A"/>
    <w:rsid w:val="00420D6D"/>
    <w:rsid w:val="0042524D"/>
    <w:rsid w:val="004332F1"/>
    <w:rsid w:val="004363CC"/>
    <w:rsid w:val="004417DB"/>
    <w:rsid w:val="00441EF0"/>
    <w:rsid w:val="00455477"/>
    <w:rsid w:val="00470EAE"/>
    <w:rsid w:val="00481292"/>
    <w:rsid w:val="004A0DF7"/>
    <w:rsid w:val="004A10DC"/>
    <w:rsid w:val="004A33AC"/>
    <w:rsid w:val="004A58E6"/>
    <w:rsid w:val="004A7944"/>
    <w:rsid w:val="004B61C9"/>
    <w:rsid w:val="004C031C"/>
    <w:rsid w:val="004D4865"/>
    <w:rsid w:val="004E0620"/>
    <w:rsid w:val="004E0FA3"/>
    <w:rsid w:val="004E3703"/>
    <w:rsid w:val="004E3C76"/>
    <w:rsid w:val="004F3FD8"/>
    <w:rsid w:val="004F404C"/>
    <w:rsid w:val="004F71BA"/>
    <w:rsid w:val="00500511"/>
    <w:rsid w:val="00501A2F"/>
    <w:rsid w:val="00501A58"/>
    <w:rsid w:val="00502824"/>
    <w:rsid w:val="005142C2"/>
    <w:rsid w:val="00534A0E"/>
    <w:rsid w:val="0054255C"/>
    <w:rsid w:val="00553A21"/>
    <w:rsid w:val="005612D9"/>
    <w:rsid w:val="00563D8D"/>
    <w:rsid w:val="005641F7"/>
    <w:rsid w:val="0056437B"/>
    <w:rsid w:val="0057666A"/>
    <w:rsid w:val="00582169"/>
    <w:rsid w:val="00583A95"/>
    <w:rsid w:val="005A0D55"/>
    <w:rsid w:val="005A1E14"/>
    <w:rsid w:val="005A3EF8"/>
    <w:rsid w:val="005B40AB"/>
    <w:rsid w:val="005B4CE6"/>
    <w:rsid w:val="005B5127"/>
    <w:rsid w:val="005C218E"/>
    <w:rsid w:val="005C2C0D"/>
    <w:rsid w:val="005D0759"/>
    <w:rsid w:val="005E3462"/>
    <w:rsid w:val="005E38AB"/>
    <w:rsid w:val="005F4FE1"/>
    <w:rsid w:val="005F77F2"/>
    <w:rsid w:val="00606CD1"/>
    <w:rsid w:val="00611EA4"/>
    <w:rsid w:val="00613E3F"/>
    <w:rsid w:val="00641B50"/>
    <w:rsid w:val="0064705C"/>
    <w:rsid w:val="00655CE7"/>
    <w:rsid w:val="00657D98"/>
    <w:rsid w:val="00662DFE"/>
    <w:rsid w:val="00665A35"/>
    <w:rsid w:val="006665E6"/>
    <w:rsid w:val="00674F93"/>
    <w:rsid w:val="006846F5"/>
    <w:rsid w:val="00685640"/>
    <w:rsid w:val="00686B07"/>
    <w:rsid w:val="006A37B0"/>
    <w:rsid w:val="006D4E9A"/>
    <w:rsid w:val="006D5757"/>
    <w:rsid w:val="006E2A2B"/>
    <w:rsid w:val="006F0178"/>
    <w:rsid w:val="006F157A"/>
    <w:rsid w:val="00702F40"/>
    <w:rsid w:val="00710B29"/>
    <w:rsid w:val="0071311D"/>
    <w:rsid w:val="00713311"/>
    <w:rsid w:val="007170F5"/>
    <w:rsid w:val="00720240"/>
    <w:rsid w:val="00723432"/>
    <w:rsid w:val="00723986"/>
    <w:rsid w:val="00726E93"/>
    <w:rsid w:val="00733851"/>
    <w:rsid w:val="00736675"/>
    <w:rsid w:val="00745E16"/>
    <w:rsid w:val="00750B82"/>
    <w:rsid w:val="00757220"/>
    <w:rsid w:val="007608B4"/>
    <w:rsid w:val="0076447B"/>
    <w:rsid w:val="00771585"/>
    <w:rsid w:val="007770C1"/>
    <w:rsid w:val="00782B1C"/>
    <w:rsid w:val="00782D13"/>
    <w:rsid w:val="007A2E49"/>
    <w:rsid w:val="007A556A"/>
    <w:rsid w:val="007A694D"/>
    <w:rsid w:val="007B11E3"/>
    <w:rsid w:val="007B342C"/>
    <w:rsid w:val="007B3589"/>
    <w:rsid w:val="007B393D"/>
    <w:rsid w:val="007B64A2"/>
    <w:rsid w:val="007C0AF3"/>
    <w:rsid w:val="007C1095"/>
    <w:rsid w:val="007E1E4D"/>
    <w:rsid w:val="007E1E84"/>
    <w:rsid w:val="007F4ED9"/>
    <w:rsid w:val="00800B49"/>
    <w:rsid w:val="00800B5C"/>
    <w:rsid w:val="00801A7E"/>
    <w:rsid w:val="0080286B"/>
    <w:rsid w:val="008032F1"/>
    <w:rsid w:val="00817542"/>
    <w:rsid w:val="00830FF0"/>
    <w:rsid w:val="0083240D"/>
    <w:rsid w:val="00832817"/>
    <w:rsid w:val="00835AA7"/>
    <w:rsid w:val="00837369"/>
    <w:rsid w:val="008514A1"/>
    <w:rsid w:val="00853F46"/>
    <w:rsid w:val="00854630"/>
    <w:rsid w:val="00855033"/>
    <w:rsid w:val="00860289"/>
    <w:rsid w:val="00876CA8"/>
    <w:rsid w:val="00877627"/>
    <w:rsid w:val="00890884"/>
    <w:rsid w:val="00891058"/>
    <w:rsid w:val="0089209D"/>
    <w:rsid w:val="008A5468"/>
    <w:rsid w:val="008A73A9"/>
    <w:rsid w:val="008B0660"/>
    <w:rsid w:val="008B0E1F"/>
    <w:rsid w:val="008B304F"/>
    <w:rsid w:val="008C6D4B"/>
    <w:rsid w:val="008D7A82"/>
    <w:rsid w:val="008E6B08"/>
    <w:rsid w:val="00906DD0"/>
    <w:rsid w:val="00917C6E"/>
    <w:rsid w:val="009209E5"/>
    <w:rsid w:val="00925379"/>
    <w:rsid w:val="009315D9"/>
    <w:rsid w:val="00932A73"/>
    <w:rsid w:val="009336A9"/>
    <w:rsid w:val="009418CC"/>
    <w:rsid w:val="009423B0"/>
    <w:rsid w:val="009448D2"/>
    <w:rsid w:val="00962653"/>
    <w:rsid w:val="00965892"/>
    <w:rsid w:val="00970A43"/>
    <w:rsid w:val="009743B6"/>
    <w:rsid w:val="009758D7"/>
    <w:rsid w:val="009773AD"/>
    <w:rsid w:val="00981588"/>
    <w:rsid w:val="00984D6A"/>
    <w:rsid w:val="00992174"/>
    <w:rsid w:val="0099317F"/>
    <w:rsid w:val="009A5C08"/>
    <w:rsid w:val="009B64C2"/>
    <w:rsid w:val="009E1DD6"/>
    <w:rsid w:val="009E5C79"/>
    <w:rsid w:val="009E7258"/>
    <w:rsid w:val="009F0471"/>
    <w:rsid w:val="009F3A5C"/>
    <w:rsid w:val="00A12187"/>
    <w:rsid w:val="00A133DC"/>
    <w:rsid w:val="00A15C84"/>
    <w:rsid w:val="00A17941"/>
    <w:rsid w:val="00A2017A"/>
    <w:rsid w:val="00A42E4F"/>
    <w:rsid w:val="00A46248"/>
    <w:rsid w:val="00A5026C"/>
    <w:rsid w:val="00A5202E"/>
    <w:rsid w:val="00A53E99"/>
    <w:rsid w:val="00A607BA"/>
    <w:rsid w:val="00A67616"/>
    <w:rsid w:val="00A83B52"/>
    <w:rsid w:val="00A83E23"/>
    <w:rsid w:val="00AA058E"/>
    <w:rsid w:val="00AA18A6"/>
    <w:rsid w:val="00AB5FEF"/>
    <w:rsid w:val="00AC40DC"/>
    <w:rsid w:val="00AC47E8"/>
    <w:rsid w:val="00AC6685"/>
    <w:rsid w:val="00AD2663"/>
    <w:rsid w:val="00AD5B15"/>
    <w:rsid w:val="00AD5E6B"/>
    <w:rsid w:val="00AF0A1D"/>
    <w:rsid w:val="00AF2D0E"/>
    <w:rsid w:val="00AF7868"/>
    <w:rsid w:val="00AF7ECA"/>
    <w:rsid w:val="00B0105A"/>
    <w:rsid w:val="00B0441B"/>
    <w:rsid w:val="00B067FC"/>
    <w:rsid w:val="00B146BD"/>
    <w:rsid w:val="00B1590B"/>
    <w:rsid w:val="00B24E7F"/>
    <w:rsid w:val="00B36611"/>
    <w:rsid w:val="00B44707"/>
    <w:rsid w:val="00B51861"/>
    <w:rsid w:val="00B54945"/>
    <w:rsid w:val="00B5710A"/>
    <w:rsid w:val="00B66174"/>
    <w:rsid w:val="00B6621D"/>
    <w:rsid w:val="00B70B5F"/>
    <w:rsid w:val="00B71239"/>
    <w:rsid w:val="00B72D26"/>
    <w:rsid w:val="00B8558D"/>
    <w:rsid w:val="00B8766D"/>
    <w:rsid w:val="00B94C9E"/>
    <w:rsid w:val="00B958C3"/>
    <w:rsid w:val="00B97F41"/>
    <w:rsid w:val="00BA19A2"/>
    <w:rsid w:val="00BA22EA"/>
    <w:rsid w:val="00BA2566"/>
    <w:rsid w:val="00BA3CC1"/>
    <w:rsid w:val="00BA52A5"/>
    <w:rsid w:val="00BA6DE5"/>
    <w:rsid w:val="00BA7A6E"/>
    <w:rsid w:val="00BB2842"/>
    <w:rsid w:val="00BC0603"/>
    <w:rsid w:val="00BC27AF"/>
    <w:rsid w:val="00BC49AE"/>
    <w:rsid w:val="00BD5443"/>
    <w:rsid w:val="00BE2374"/>
    <w:rsid w:val="00BE2F76"/>
    <w:rsid w:val="00BF268F"/>
    <w:rsid w:val="00BF3E28"/>
    <w:rsid w:val="00BF4662"/>
    <w:rsid w:val="00BF4A6A"/>
    <w:rsid w:val="00C01A06"/>
    <w:rsid w:val="00C01CD1"/>
    <w:rsid w:val="00C1040C"/>
    <w:rsid w:val="00C12CDD"/>
    <w:rsid w:val="00C13BAD"/>
    <w:rsid w:val="00C17200"/>
    <w:rsid w:val="00C20711"/>
    <w:rsid w:val="00C24161"/>
    <w:rsid w:val="00C243A9"/>
    <w:rsid w:val="00C32181"/>
    <w:rsid w:val="00C3220B"/>
    <w:rsid w:val="00C34DFC"/>
    <w:rsid w:val="00C376AC"/>
    <w:rsid w:val="00C46227"/>
    <w:rsid w:val="00C54632"/>
    <w:rsid w:val="00C63E76"/>
    <w:rsid w:val="00C70E31"/>
    <w:rsid w:val="00C82784"/>
    <w:rsid w:val="00C848D8"/>
    <w:rsid w:val="00C90F29"/>
    <w:rsid w:val="00C9446E"/>
    <w:rsid w:val="00C9750B"/>
    <w:rsid w:val="00CA001E"/>
    <w:rsid w:val="00CA271C"/>
    <w:rsid w:val="00CA5AC5"/>
    <w:rsid w:val="00CB10C2"/>
    <w:rsid w:val="00CB3E15"/>
    <w:rsid w:val="00CB3FF0"/>
    <w:rsid w:val="00CB5E8E"/>
    <w:rsid w:val="00CC2B8D"/>
    <w:rsid w:val="00CC47B8"/>
    <w:rsid w:val="00CC63DC"/>
    <w:rsid w:val="00CE06C8"/>
    <w:rsid w:val="00CE3B25"/>
    <w:rsid w:val="00CE7C99"/>
    <w:rsid w:val="00CF0F20"/>
    <w:rsid w:val="00CF133D"/>
    <w:rsid w:val="00CF7638"/>
    <w:rsid w:val="00D00B2B"/>
    <w:rsid w:val="00D011C5"/>
    <w:rsid w:val="00D0338F"/>
    <w:rsid w:val="00D04418"/>
    <w:rsid w:val="00D067C2"/>
    <w:rsid w:val="00D070C2"/>
    <w:rsid w:val="00D10BBC"/>
    <w:rsid w:val="00D10FDF"/>
    <w:rsid w:val="00D12BC3"/>
    <w:rsid w:val="00D219C6"/>
    <w:rsid w:val="00D21C6B"/>
    <w:rsid w:val="00D23761"/>
    <w:rsid w:val="00D23D89"/>
    <w:rsid w:val="00D2712C"/>
    <w:rsid w:val="00D351AE"/>
    <w:rsid w:val="00D35A4F"/>
    <w:rsid w:val="00D428BE"/>
    <w:rsid w:val="00D75CEC"/>
    <w:rsid w:val="00D806F8"/>
    <w:rsid w:val="00D84ECD"/>
    <w:rsid w:val="00D86BE9"/>
    <w:rsid w:val="00D95EEA"/>
    <w:rsid w:val="00D95F40"/>
    <w:rsid w:val="00D97DCB"/>
    <w:rsid w:val="00DA108E"/>
    <w:rsid w:val="00DB5CBE"/>
    <w:rsid w:val="00DB5FB0"/>
    <w:rsid w:val="00DC22E0"/>
    <w:rsid w:val="00DD08AF"/>
    <w:rsid w:val="00DD63BA"/>
    <w:rsid w:val="00DE09BD"/>
    <w:rsid w:val="00DE7121"/>
    <w:rsid w:val="00DF0A4B"/>
    <w:rsid w:val="00DF5EED"/>
    <w:rsid w:val="00E024A8"/>
    <w:rsid w:val="00E105E2"/>
    <w:rsid w:val="00E12A74"/>
    <w:rsid w:val="00E15C06"/>
    <w:rsid w:val="00E265B7"/>
    <w:rsid w:val="00E32CF1"/>
    <w:rsid w:val="00E32D4C"/>
    <w:rsid w:val="00E40358"/>
    <w:rsid w:val="00E460C4"/>
    <w:rsid w:val="00E62922"/>
    <w:rsid w:val="00E72456"/>
    <w:rsid w:val="00E84DA2"/>
    <w:rsid w:val="00E93684"/>
    <w:rsid w:val="00E93E42"/>
    <w:rsid w:val="00EA4D85"/>
    <w:rsid w:val="00EB565E"/>
    <w:rsid w:val="00EB5931"/>
    <w:rsid w:val="00EC0B0B"/>
    <w:rsid w:val="00EC1942"/>
    <w:rsid w:val="00EC24B1"/>
    <w:rsid w:val="00ED35ED"/>
    <w:rsid w:val="00ED5059"/>
    <w:rsid w:val="00EE06DE"/>
    <w:rsid w:val="00EE6F5B"/>
    <w:rsid w:val="00EF0DF2"/>
    <w:rsid w:val="00EF643D"/>
    <w:rsid w:val="00EF7A19"/>
    <w:rsid w:val="00F0282E"/>
    <w:rsid w:val="00F04981"/>
    <w:rsid w:val="00F06CD4"/>
    <w:rsid w:val="00F10B26"/>
    <w:rsid w:val="00F15457"/>
    <w:rsid w:val="00F24DEA"/>
    <w:rsid w:val="00F26C04"/>
    <w:rsid w:val="00F30A37"/>
    <w:rsid w:val="00F401EC"/>
    <w:rsid w:val="00F43ADA"/>
    <w:rsid w:val="00F44522"/>
    <w:rsid w:val="00F575A2"/>
    <w:rsid w:val="00F5765E"/>
    <w:rsid w:val="00F57C16"/>
    <w:rsid w:val="00F60C19"/>
    <w:rsid w:val="00F63103"/>
    <w:rsid w:val="00F63334"/>
    <w:rsid w:val="00F81A35"/>
    <w:rsid w:val="00F84A2D"/>
    <w:rsid w:val="00F916C6"/>
    <w:rsid w:val="00F91886"/>
    <w:rsid w:val="00F91DE6"/>
    <w:rsid w:val="00F92867"/>
    <w:rsid w:val="00FA0616"/>
    <w:rsid w:val="00FA3AE7"/>
    <w:rsid w:val="00FB7F8F"/>
    <w:rsid w:val="00FC1393"/>
    <w:rsid w:val="00FC4605"/>
    <w:rsid w:val="00FC63DC"/>
    <w:rsid w:val="00FD379A"/>
    <w:rsid w:val="00FD5EA6"/>
    <w:rsid w:val="00FE0555"/>
    <w:rsid w:val="00FF04DC"/>
    <w:rsid w:val="00FF0E06"/>
    <w:rsid w:val="00FF6348"/>
    <w:rsid w:val="00FF65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61F867C"/>
  <w15:docId w15:val="{0F347C84-954A-4CC5-BA5F-E21004D86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437B"/>
  </w:style>
  <w:style w:type="paragraph" w:styleId="Ttulo1">
    <w:name w:val="heading 1"/>
    <w:next w:val="Normal"/>
    <w:link w:val="Ttulo1Car"/>
    <w:autoRedefine/>
    <w:uiPriority w:val="9"/>
    <w:qFormat/>
    <w:rsid w:val="000C7C63"/>
    <w:pPr>
      <w:keepNext/>
      <w:keepLines/>
      <w:numPr>
        <w:numId w:val="5"/>
      </w:numPr>
      <w:spacing w:before="240" w:after="0" w:line="360" w:lineRule="auto"/>
      <w:ind w:left="0" w:firstLine="0"/>
      <w:jc w:val="center"/>
      <w:outlineLvl w:val="0"/>
    </w:pPr>
    <w:rPr>
      <w:rFonts w:ascii="Times New Roman" w:eastAsia="Times New Roman" w:hAnsi="Times New Roman" w:cs="Times New Roman"/>
      <w:b/>
      <w:sz w:val="24"/>
      <w:szCs w:val="24"/>
      <w:lang w:val="es-PE" w:eastAsia="es-PE"/>
    </w:rPr>
  </w:style>
  <w:style w:type="paragraph" w:styleId="Ttulo2">
    <w:name w:val="heading 2"/>
    <w:basedOn w:val="Normal"/>
    <w:next w:val="Normal"/>
    <w:link w:val="Ttulo2Car"/>
    <w:autoRedefine/>
    <w:uiPriority w:val="9"/>
    <w:unhideWhenUsed/>
    <w:qFormat/>
    <w:rsid w:val="00B71239"/>
    <w:pPr>
      <w:keepNext/>
      <w:keepLines/>
      <w:numPr>
        <w:ilvl w:val="1"/>
        <w:numId w:val="5"/>
      </w:numPr>
      <w:spacing w:before="40" w:after="0" w:line="360" w:lineRule="auto"/>
      <w:jc w:val="both"/>
      <w:outlineLvl w:val="1"/>
    </w:pPr>
    <w:rPr>
      <w:rFonts w:ascii="Times New Roman" w:eastAsia="Calibri" w:hAnsi="Times New Roman" w:cs="Times New Roman"/>
      <w:b/>
      <w:sz w:val="24"/>
      <w:szCs w:val="24"/>
      <w:lang w:val="es-PE"/>
    </w:rPr>
  </w:style>
  <w:style w:type="paragraph" w:styleId="Ttulo3">
    <w:name w:val="heading 3"/>
    <w:basedOn w:val="Normal"/>
    <w:next w:val="Normal"/>
    <w:link w:val="Ttulo3Car"/>
    <w:autoRedefine/>
    <w:uiPriority w:val="9"/>
    <w:unhideWhenUsed/>
    <w:qFormat/>
    <w:rsid w:val="00B71239"/>
    <w:pPr>
      <w:keepNext/>
      <w:keepLines/>
      <w:numPr>
        <w:ilvl w:val="2"/>
        <w:numId w:val="5"/>
      </w:numPr>
      <w:spacing w:before="40" w:after="0" w:line="360" w:lineRule="auto"/>
      <w:jc w:val="both"/>
      <w:outlineLvl w:val="2"/>
    </w:pPr>
    <w:rPr>
      <w:rFonts w:ascii="Times New Roman" w:eastAsiaTheme="majorEastAsia" w:hAnsi="Times New Roman" w:cstheme="majorBidi"/>
      <w:b/>
      <w:sz w:val="24"/>
      <w:szCs w:val="24"/>
      <w:lang w:val="es-PE"/>
    </w:rPr>
  </w:style>
  <w:style w:type="paragraph" w:styleId="Ttulo4">
    <w:name w:val="heading 4"/>
    <w:basedOn w:val="Normal"/>
    <w:next w:val="Normal"/>
    <w:link w:val="Ttulo4Car"/>
    <w:autoRedefine/>
    <w:uiPriority w:val="9"/>
    <w:unhideWhenUsed/>
    <w:qFormat/>
    <w:rsid w:val="00E460C4"/>
    <w:pPr>
      <w:keepNext/>
      <w:keepLines/>
      <w:numPr>
        <w:ilvl w:val="3"/>
        <w:numId w:val="5"/>
      </w:numPr>
      <w:spacing w:before="40" w:after="0" w:line="360" w:lineRule="auto"/>
      <w:jc w:val="both"/>
      <w:outlineLvl w:val="3"/>
    </w:pPr>
    <w:rPr>
      <w:rFonts w:ascii="Times New Roman" w:eastAsiaTheme="majorEastAsia" w:hAnsi="Times New Roman" w:cstheme="majorBidi"/>
      <w:b/>
      <w:iCs/>
      <w:sz w:val="24"/>
      <w:lang w:val="es-PE"/>
    </w:rPr>
  </w:style>
  <w:style w:type="paragraph" w:styleId="Ttulo5">
    <w:name w:val="heading 5"/>
    <w:basedOn w:val="Normal"/>
    <w:next w:val="Normal"/>
    <w:link w:val="Ttulo5Car"/>
    <w:uiPriority w:val="9"/>
    <w:semiHidden/>
    <w:unhideWhenUsed/>
    <w:qFormat/>
    <w:rsid w:val="00502824"/>
    <w:pPr>
      <w:keepNext/>
      <w:keepLines/>
      <w:numPr>
        <w:ilvl w:val="4"/>
        <w:numId w:val="5"/>
      </w:numPr>
      <w:spacing w:before="40" w:after="0" w:line="259" w:lineRule="auto"/>
      <w:outlineLvl w:val="4"/>
    </w:pPr>
    <w:rPr>
      <w:rFonts w:asciiTheme="majorHAnsi" w:eastAsiaTheme="majorEastAsia" w:hAnsiTheme="majorHAnsi" w:cstheme="majorBidi"/>
      <w:color w:val="365F91" w:themeColor="accent1" w:themeShade="BF"/>
      <w:lang w:val="es-PE"/>
    </w:rPr>
  </w:style>
  <w:style w:type="paragraph" w:styleId="Ttulo6">
    <w:name w:val="heading 6"/>
    <w:basedOn w:val="Normal"/>
    <w:next w:val="Normal"/>
    <w:link w:val="Ttulo6Car"/>
    <w:uiPriority w:val="9"/>
    <w:semiHidden/>
    <w:unhideWhenUsed/>
    <w:qFormat/>
    <w:rsid w:val="00502824"/>
    <w:pPr>
      <w:keepNext/>
      <w:keepLines/>
      <w:numPr>
        <w:ilvl w:val="5"/>
        <w:numId w:val="5"/>
      </w:numPr>
      <w:spacing w:before="40" w:after="0" w:line="259" w:lineRule="auto"/>
      <w:outlineLvl w:val="5"/>
    </w:pPr>
    <w:rPr>
      <w:rFonts w:asciiTheme="majorHAnsi" w:eastAsiaTheme="majorEastAsia" w:hAnsiTheme="majorHAnsi" w:cstheme="majorBidi"/>
      <w:color w:val="243F60" w:themeColor="accent1" w:themeShade="7F"/>
      <w:lang w:val="es-PE"/>
    </w:rPr>
  </w:style>
  <w:style w:type="paragraph" w:styleId="Ttulo7">
    <w:name w:val="heading 7"/>
    <w:basedOn w:val="Normal"/>
    <w:next w:val="Normal"/>
    <w:link w:val="Ttulo7Car"/>
    <w:uiPriority w:val="9"/>
    <w:semiHidden/>
    <w:unhideWhenUsed/>
    <w:qFormat/>
    <w:rsid w:val="00502824"/>
    <w:pPr>
      <w:keepNext/>
      <w:keepLines/>
      <w:numPr>
        <w:ilvl w:val="6"/>
        <w:numId w:val="5"/>
      </w:numPr>
      <w:spacing w:before="40" w:after="0" w:line="259" w:lineRule="auto"/>
      <w:outlineLvl w:val="6"/>
    </w:pPr>
    <w:rPr>
      <w:rFonts w:asciiTheme="majorHAnsi" w:eastAsiaTheme="majorEastAsia" w:hAnsiTheme="majorHAnsi" w:cstheme="majorBidi"/>
      <w:i/>
      <w:iCs/>
      <w:color w:val="243F60" w:themeColor="accent1" w:themeShade="7F"/>
      <w:lang w:val="es-PE"/>
    </w:rPr>
  </w:style>
  <w:style w:type="paragraph" w:styleId="Ttulo8">
    <w:name w:val="heading 8"/>
    <w:basedOn w:val="Normal"/>
    <w:next w:val="Normal"/>
    <w:link w:val="Ttulo8Car"/>
    <w:uiPriority w:val="9"/>
    <w:semiHidden/>
    <w:unhideWhenUsed/>
    <w:qFormat/>
    <w:rsid w:val="00502824"/>
    <w:pPr>
      <w:keepNext/>
      <w:keepLines/>
      <w:numPr>
        <w:ilvl w:val="7"/>
        <w:numId w:val="5"/>
      </w:numPr>
      <w:spacing w:before="40" w:after="0" w:line="259" w:lineRule="auto"/>
      <w:outlineLvl w:val="7"/>
    </w:pPr>
    <w:rPr>
      <w:rFonts w:asciiTheme="majorHAnsi" w:eastAsiaTheme="majorEastAsia" w:hAnsiTheme="majorHAnsi" w:cstheme="majorBidi"/>
      <w:color w:val="272727" w:themeColor="text1" w:themeTint="D8"/>
      <w:sz w:val="21"/>
      <w:szCs w:val="21"/>
      <w:lang w:val="es-PE"/>
    </w:rPr>
  </w:style>
  <w:style w:type="paragraph" w:styleId="Ttulo9">
    <w:name w:val="heading 9"/>
    <w:basedOn w:val="Normal"/>
    <w:next w:val="Normal"/>
    <w:link w:val="Ttulo9Car"/>
    <w:uiPriority w:val="9"/>
    <w:semiHidden/>
    <w:unhideWhenUsed/>
    <w:qFormat/>
    <w:rsid w:val="00502824"/>
    <w:pPr>
      <w:keepNext/>
      <w:keepLines/>
      <w:numPr>
        <w:ilvl w:val="8"/>
        <w:numId w:val="5"/>
      </w:numPr>
      <w:spacing w:before="40" w:after="0" w:line="259" w:lineRule="auto"/>
      <w:outlineLvl w:val="8"/>
    </w:pPr>
    <w:rPr>
      <w:rFonts w:asciiTheme="majorHAnsi" w:eastAsiaTheme="majorEastAsia" w:hAnsiTheme="majorHAnsi" w:cstheme="majorBidi"/>
      <w:i/>
      <w:iCs/>
      <w:color w:val="272727" w:themeColor="text1" w:themeTint="D8"/>
      <w:sz w:val="21"/>
      <w:szCs w:val="21"/>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7C0AF3"/>
    <w:pPr>
      <w:ind w:left="720"/>
      <w:contextualSpacing/>
    </w:pPr>
  </w:style>
  <w:style w:type="character" w:styleId="Hipervnculo">
    <w:name w:val="Hyperlink"/>
    <w:basedOn w:val="Fuentedeprrafopredeter"/>
    <w:uiPriority w:val="99"/>
    <w:unhideWhenUsed/>
    <w:rsid w:val="00FD5EA6"/>
    <w:rPr>
      <w:color w:val="0000FF" w:themeColor="hyperlink"/>
      <w:u w:val="single"/>
    </w:rPr>
  </w:style>
  <w:style w:type="paragraph" w:customStyle="1" w:styleId="Default">
    <w:name w:val="Default"/>
    <w:rsid w:val="004A33AC"/>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340E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0EBC"/>
    <w:rPr>
      <w:rFonts w:ascii="Tahoma" w:hAnsi="Tahoma" w:cs="Tahoma"/>
      <w:sz w:val="16"/>
      <w:szCs w:val="16"/>
    </w:rPr>
  </w:style>
  <w:style w:type="character" w:customStyle="1" w:styleId="PrrafodelistaCar">
    <w:name w:val="Párrafo de lista Car"/>
    <w:basedOn w:val="Fuentedeprrafopredeter"/>
    <w:link w:val="Prrafodelista"/>
    <w:uiPriority w:val="34"/>
    <w:locked/>
    <w:rsid w:val="008032F1"/>
  </w:style>
  <w:style w:type="paragraph" w:styleId="NormalWeb">
    <w:name w:val="Normal (Web)"/>
    <w:basedOn w:val="Normal"/>
    <w:uiPriority w:val="99"/>
    <w:unhideWhenUsed/>
    <w:rsid w:val="00D75CEC"/>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Encabezado">
    <w:name w:val="header"/>
    <w:basedOn w:val="Normal"/>
    <w:link w:val="EncabezadoCar"/>
    <w:uiPriority w:val="99"/>
    <w:unhideWhenUsed/>
    <w:rsid w:val="000B44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4467"/>
  </w:style>
  <w:style w:type="paragraph" w:styleId="Piedepgina">
    <w:name w:val="footer"/>
    <w:basedOn w:val="Normal"/>
    <w:link w:val="PiedepginaCar"/>
    <w:uiPriority w:val="99"/>
    <w:unhideWhenUsed/>
    <w:rsid w:val="000B44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4467"/>
  </w:style>
  <w:style w:type="character" w:customStyle="1" w:styleId="Ttulo1Car">
    <w:name w:val="Título 1 Car"/>
    <w:basedOn w:val="Fuentedeprrafopredeter"/>
    <w:link w:val="Ttulo1"/>
    <w:uiPriority w:val="9"/>
    <w:rsid w:val="000C7C63"/>
    <w:rPr>
      <w:rFonts w:ascii="Times New Roman" w:eastAsia="Times New Roman" w:hAnsi="Times New Roman" w:cs="Times New Roman"/>
      <w:b/>
      <w:sz w:val="24"/>
      <w:szCs w:val="24"/>
      <w:lang w:val="es-PE" w:eastAsia="es-PE"/>
    </w:rPr>
  </w:style>
  <w:style w:type="character" w:customStyle="1" w:styleId="Ttulo2Car">
    <w:name w:val="Título 2 Car"/>
    <w:basedOn w:val="Fuentedeprrafopredeter"/>
    <w:link w:val="Ttulo2"/>
    <w:uiPriority w:val="9"/>
    <w:rsid w:val="00B71239"/>
    <w:rPr>
      <w:rFonts w:ascii="Times New Roman" w:eastAsia="Calibri" w:hAnsi="Times New Roman" w:cs="Times New Roman"/>
      <w:b/>
      <w:sz w:val="24"/>
      <w:szCs w:val="24"/>
      <w:lang w:val="es-PE"/>
    </w:rPr>
  </w:style>
  <w:style w:type="character" w:customStyle="1" w:styleId="Ttulo3Car">
    <w:name w:val="Título 3 Car"/>
    <w:basedOn w:val="Fuentedeprrafopredeter"/>
    <w:link w:val="Ttulo3"/>
    <w:uiPriority w:val="9"/>
    <w:rsid w:val="00B71239"/>
    <w:rPr>
      <w:rFonts w:ascii="Times New Roman" w:eastAsiaTheme="majorEastAsia" w:hAnsi="Times New Roman" w:cstheme="majorBidi"/>
      <w:b/>
      <w:sz w:val="24"/>
      <w:szCs w:val="24"/>
      <w:lang w:val="es-PE"/>
    </w:rPr>
  </w:style>
  <w:style w:type="character" w:customStyle="1" w:styleId="Ttulo4Car">
    <w:name w:val="Título 4 Car"/>
    <w:basedOn w:val="Fuentedeprrafopredeter"/>
    <w:link w:val="Ttulo4"/>
    <w:uiPriority w:val="9"/>
    <w:rsid w:val="00E460C4"/>
    <w:rPr>
      <w:rFonts w:ascii="Times New Roman" w:eastAsiaTheme="majorEastAsia" w:hAnsi="Times New Roman" w:cstheme="majorBidi"/>
      <w:b/>
      <w:iCs/>
      <w:sz w:val="24"/>
      <w:lang w:val="es-PE"/>
    </w:rPr>
  </w:style>
  <w:style w:type="character" w:customStyle="1" w:styleId="Ttulo5Car">
    <w:name w:val="Título 5 Car"/>
    <w:basedOn w:val="Fuentedeprrafopredeter"/>
    <w:link w:val="Ttulo5"/>
    <w:uiPriority w:val="9"/>
    <w:semiHidden/>
    <w:rsid w:val="00502824"/>
    <w:rPr>
      <w:rFonts w:asciiTheme="majorHAnsi" w:eastAsiaTheme="majorEastAsia" w:hAnsiTheme="majorHAnsi" w:cstheme="majorBidi"/>
      <w:color w:val="365F91" w:themeColor="accent1" w:themeShade="BF"/>
      <w:lang w:val="es-PE"/>
    </w:rPr>
  </w:style>
  <w:style w:type="character" w:customStyle="1" w:styleId="Ttulo6Car">
    <w:name w:val="Título 6 Car"/>
    <w:basedOn w:val="Fuentedeprrafopredeter"/>
    <w:link w:val="Ttulo6"/>
    <w:uiPriority w:val="9"/>
    <w:semiHidden/>
    <w:rsid w:val="00502824"/>
    <w:rPr>
      <w:rFonts w:asciiTheme="majorHAnsi" w:eastAsiaTheme="majorEastAsia" w:hAnsiTheme="majorHAnsi" w:cstheme="majorBidi"/>
      <w:color w:val="243F60" w:themeColor="accent1" w:themeShade="7F"/>
      <w:lang w:val="es-PE"/>
    </w:rPr>
  </w:style>
  <w:style w:type="character" w:customStyle="1" w:styleId="Ttulo7Car">
    <w:name w:val="Título 7 Car"/>
    <w:basedOn w:val="Fuentedeprrafopredeter"/>
    <w:link w:val="Ttulo7"/>
    <w:uiPriority w:val="9"/>
    <w:semiHidden/>
    <w:rsid w:val="00502824"/>
    <w:rPr>
      <w:rFonts w:asciiTheme="majorHAnsi" w:eastAsiaTheme="majorEastAsia" w:hAnsiTheme="majorHAnsi" w:cstheme="majorBidi"/>
      <w:i/>
      <w:iCs/>
      <w:color w:val="243F60" w:themeColor="accent1" w:themeShade="7F"/>
      <w:lang w:val="es-PE"/>
    </w:rPr>
  </w:style>
  <w:style w:type="character" w:customStyle="1" w:styleId="Ttulo8Car">
    <w:name w:val="Título 8 Car"/>
    <w:basedOn w:val="Fuentedeprrafopredeter"/>
    <w:link w:val="Ttulo8"/>
    <w:uiPriority w:val="9"/>
    <w:semiHidden/>
    <w:rsid w:val="00502824"/>
    <w:rPr>
      <w:rFonts w:asciiTheme="majorHAnsi" w:eastAsiaTheme="majorEastAsia" w:hAnsiTheme="majorHAnsi" w:cstheme="majorBidi"/>
      <w:color w:val="272727" w:themeColor="text1" w:themeTint="D8"/>
      <w:sz w:val="21"/>
      <w:szCs w:val="21"/>
      <w:lang w:val="es-PE"/>
    </w:rPr>
  </w:style>
  <w:style w:type="character" w:customStyle="1" w:styleId="Ttulo9Car">
    <w:name w:val="Título 9 Car"/>
    <w:basedOn w:val="Fuentedeprrafopredeter"/>
    <w:link w:val="Ttulo9"/>
    <w:uiPriority w:val="9"/>
    <w:semiHidden/>
    <w:rsid w:val="00502824"/>
    <w:rPr>
      <w:rFonts w:asciiTheme="majorHAnsi" w:eastAsiaTheme="majorEastAsia" w:hAnsiTheme="majorHAnsi" w:cstheme="majorBidi"/>
      <w:i/>
      <w:iCs/>
      <w:color w:val="272727" w:themeColor="text1" w:themeTint="D8"/>
      <w:sz w:val="21"/>
      <w:szCs w:val="21"/>
      <w:lang w:val="es-PE"/>
    </w:rPr>
  </w:style>
  <w:style w:type="paragraph" w:styleId="Sinespaciado">
    <w:name w:val="No Spacing"/>
    <w:link w:val="SinespaciadoCar"/>
    <w:uiPriority w:val="1"/>
    <w:qFormat/>
    <w:rsid w:val="00502824"/>
    <w:pPr>
      <w:spacing w:after="0" w:line="240" w:lineRule="auto"/>
    </w:pPr>
    <w:rPr>
      <w:rFonts w:eastAsiaTheme="minorEastAsia"/>
      <w:lang w:val="es-PE" w:eastAsia="es-PE"/>
    </w:rPr>
  </w:style>
  <w:style w:type="character" w:customStyle="1" w:styleId="SinespaciadoCar">
    <w:name w:val="Sin espaciado Car"/>
    <w:basedOn w:val="Fuentedeprrafopredeter"/>
    <w:link w:val="Sinespaciado"/>
    <w:uiPriority w:val="1"/>
    <w:rsid w:val="00502824"/>
    <w:rPr>
      <w:rFonts w:eastAsiaTheme="minorEastAsia"/>
      <w:lang w:val="es-PE" w:eastAsia="es-PE"/>
    </w:rPr>
  </w:style>
  <w:style w:type="paragraph" w:styleId="Bibliografa">
    <w:name w:val="Bibliography"/>
    <w:basedOn w:val="Normal"/>
    <w:next w:val="Normal"/>
    <w:uiPriority w:val="37"/>
    <w:unhideWhenUsed/>
    <w:rsid w:val="00502824"/>
    <w:pPr>
      <w:spacing w:after="160" w:line="259" w:lineRule="auto"/>
    </w:pPr>
    <w:rPr>
      <w:lang w:val="es-PE"/>
    </w:rPr>
  </w:style>
  <w:style w:type="paragraph" w:styleId="HTMLconformatoprevio">
    <w:name w:val="HTML Preformatted"/>
    <w:basedOn w:val="Normal"/>
    <w:link w:val="HTMLconformatoprevioCar"/>
    <w:uiPriority w:val="99"/>
    <w:semiHidden/>
    <w:unhideWhenUsed/>
    <w:rsid w:val="00FF6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F6348"/>
    <w:rPr>
      <w:rFonts w:ascii="Courier New" w:eastAsia="Times New Roman" w:hAnsi="Courier New" w:cs="Courier New"/>
      <w:sz w:val="20"/>
      <w:szCs w:val="20"/>
      <w:lang w:val="es-PE" w:eastAsia="es-PE"/>
    </w:rPr>
  </w:style>
  <w:style w:type="paragraph" w:styleId="TtuloTDC">
    <w:name w:val="TOC Heading"/>
    <w:basedOn w:val="Ttulo1"/>
    <w:next w:val="Normal"/>
    <w:uiPriority w:val="39"/>
    <w:unhideWhenUsed/>
    <w:qFormat/>
    <w:rsid w:val="00B54945"/>
    <w:pPr>
      <w:numPr>
        <w:numId w:val="0"/>
      </w:numPr>
      <w:spacing w:line="259" w:lineRule="auto"/>
      <w:jc w:val="left"/>
      <w:outlineLvl w:val="9"/>
    </w:pPr>
    <w:rPr>
      <w:rFonts w:asciiTheme="majorHAnsi" w:hAnsiTheme="majorHAnsi"/>
      <w:b w:val="0"/>
      <w:color w:val="365F91" w:themeColor="accent1" w:themeShade="BF"/>
      <w:sz w:val="32"/>
    </w:rPr>
  </w:style>
  <w:style w:type="paragraph" w:styleId="TDC1">
    <w:name w:val="toc 1"/>
    <w:basedOn w:val="Normal"/>
    <w:next w:val="Normal"/>
    <w:autoRedefine/>
    <w:uiPriority w:val="39"/>
    <w:unhideWhenUsed/>
    <w:rsid w:val="00F60C19"/>
    <w:pPr>
      <w:tabs>
        <w:tab w:val="left" w:pos="440"/>
        <w:tab w:val="right" w:leader="dot" w:pos="8494"/>
      </w:tabs>
      <w:spacing w:after="100" w:line="360" w:lineRule="auto"/>
    </w:pPr>
    <w:rPr>
      <w:rFonts w:ascii="Times New Roman" w:hAnsi="Times New Roman" w:cs="Times New Roman"/>
      <w:b/>
      <w:noProof/>
      <w:sz w:val="24"/>
      <w:szCs w:val="24"/>
    </w:rPr>
  </w:style>
  <w:style w:type="paragraph" w:styleId="TDC2">
    <w:name w:val="toc 2"/>
    <w:basedOn w:val="Normal"/>
    <w:next w:val="Normal"/>
    <w:autoRedefine/>
    <w:uiPriority w:val="39"/>
    <w:unhideWhenUsed/>
    <w:rsid w:val="00B54945"/>
    <w:pPr>
      <w:spacing w:after="100"/>
      <w:ind w:left="220"/>
    </w:pPr>
  </w:style>
  <w:style w:type="paragraph" w:styleId="TDC3">
    <w:name w:val="toc 3"/>
    <w:basedOn w:val="Normal"/>
    <w:next w:val="Normal"/>
    <w:autoRedefine/>
    <w:uiPriority w:val="39"/>
    <w:unhideWhenUsed/>
    <w:rsid w:val="007B11E3"/>
    <w:pPr>
      <w:tabs>
        <w:tab w:val="left" w:pos="1320"/>
        <w:tab w:val="right" w:leader="dot" w:pos="8494"/>
      </w:tabs>
      <w:spacing w:after="100" w:line="360" w:lineRule="auto"/>
      <w:ind w:left="440"/>
    </w:pPr>
  </w:style>
  <w:style w:type="paragraph" w:styleId="TDC4">
    <w:name w:val="toc 4"/>
    <w:basedOn w:val="Normal"/>
    <w:next w:val="Normal"/>
    <w:autoRedefine/>
    <w:uiPriority w:val="39"/>
    <w:unhideWhenUsed/>
    <w:rsid w:val="007B11E3"/>
    <w:pPr>
      <w:spacing w:after="100"/>
      <w:ind w:left="660"/>
    </w:pPr>
  </w:style>
  <w:style w:type="paragraph" w:styleId="Textosinformato">
    <w:name w:val="Plain Text"/>
    <w:basedOn w:val="Normal"/>
    <w:link w:val="TextosinformatoCar"/>
    <w:uiPriority w:val="99"/>
    <w:semiHidden/>
    <w:unhideWhenUsed/>
    <w:rsid w:val="00B5494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B54945"/>
    <w:rPr>
      <w:rFonts w:ascii="Consolas" w:hAnsi="Consolas"/>
      <w:sz w:val="21"/>
      <w:szCs w:val="21"/>
    </w:rPr>
  </w:style>
  <w:style w:type="paragraph" w:styleId="Descripcin">
    <w:name w:val="caption"/>
    <w:basedOn w:val="Normal"/>
    <w:next w:val="Normal"/>
    <w:uiPriority w:val="35"/>
    <w:unhideWhenUsed/>
    <w:qFormat/>
    <w:rsid w:val="007770C1"/>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CC63DC"/>
    <w:pPr>
      <w:spacing w:after="0"/>
      <w:ind w:left="440" w:hanging="440"/>
    </w:pPr>
    <w:rPr>
      <w:rFonts w:cstheme="minorHAnsi"/>
      <w:smallCaps/>
      <w:sz w:val="20"/>
      <w:szCs w:val="20"/>
    </w:rPr>
  </w:style>
  <w:style w:type="character" w:styleId="Textodelmarcadordeposicin">
    <w:name w:val="Placeholder Text"/>
    <w:basedOn w:val="Fuentedeprrafopredeter"/>
    <w:uiPriority w:val="99"/>
    <w:semiHidden/>
    <w:rsid w:val="00F401EC"/>
    <w:rPr>
      <w:color w:val="808080"/>
    </w:rPr>
  </w:style>
  <w:style w:type="table" w:styleId="Tablaconcuadrcula">
    <w:name w:val="Table Grid"/>
    <w:basedOn w:val="Tablanormal"/>
    <w:uiPriority w:val="59"/>
    <w:rsid w:val="00563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6687">
      <w:bodyDiv w:val="1"/>
      <w:marLeft w:val="0"/>
      <w:marRight w:val="0"/>
      <w:marTop w:val="0"/>
      <w:marBottom w:val="0"/>
      <w:divBdr>
        <w:top w:val="none" w:sz="0" w:space="0" w:color="auto"/>
        <w:left w:val="none" w:sz="0" w:space="0" w:color="auto"/>
        <w:bottom w:val="none" w:sz="0" w:space="0" w:color="auto"/>
        <w:right w:val="none" w:sz="0" w:space="0" w:color="auto"/>
      </w:divBdr>
    </w:div>
    <w:div w:id="123471378">
      <w:bodyDiv w:val="1"/>
      <w:marLeft w:val="0"/>
      <w:marRight w:val="0"/>
      <w:marTop w:val="0"/>
      <w:marBottom w:val="0"/>
      <w:divBdr>
        <w:top w:val="none" w:sz="0" w:space="0" w:color="auto"/>
        <w:left w:val="none" w:sz="0" w:space="0" w:color="auto"/>
        <w:bottom w:val="none" w:sz="0" w:space="0" w:color="auto"/>
        <w:right w:val="none" w:sz="0" w:space="0" w:color="auto"/>
      </w:divBdr>
    </w:div>
    <w:div w:id="123930390">
      <w:bodyDiv w:val="1"/>
      <w:marLeft w:val="0"/>
      <w:marRight w:val="0"/>
      <w:marTop w:val="0"/>
      <w:marBottom w:val="0"/>
      <w:divBdr>
        <w:top w:val="none" w:sz="0" w:space="0" w:color="auto"/>
        <w:left w:val="none" w:sz="0" w:space="0" w:color="auto"/>
        <w:bottom w:val="none" w:sz="0" w:space="0" w:color="auto"/>
        <w:right w:val="none" w:sz="0" w:space="0" w:color="auto"/>
      </w:divBdr>
    </w:div>
    <w:div w:id="146484747">
      <w:bodyDiv w:val="1"/>
      <w:marLeft w:val="0"/>
      <w:marRight w:val="0"/>
      <w:marTop w:val="0"/>
      <w:marBottom w:val="0"/>
      <w:divBdr>
        <w:top w:val="none" w:sz="0" w:space="0" w:color="auto"/>
        <w:left w:val="none" w:sz="0" w:space="0" w:color="auto"/>
        <w:bottom w:val="none" w:sz="0" w:space="0" w:color="auto"/>
        <w:right w:val="none" w:sz="0" w:space="0" w:color="auto"/>
      </w:divBdr>
    </w:div>
    <w:div w:id="224681257">
      <w:bodyDiv w:val="1"/>
      <w:marLeft w:val="0"/>
      <w:marRight w:val="0"/>
      <w:marTop w:val="0"/>
      <w:marBottom w:val="0"/>
      <w:divBdr>
        <w:top w:val="none" w:sz="0" w:space="0" w:color="auto"/>
        <w:left w:val="none" w:sz="0" w:space="0" w:color="auto"/>
        <w:bottom w:val="none" w:sz="0" w:space="0" w:color="auto"/>
        <w:right w:val="none" w:sz="0" w:space="0" w:color="auto"/>
      </w:divBdr>
    </w:div>
    <w:div w:id="235213776">
      <w:bodyDiv w:val="1"/>
      <w:marLeft w:val="0"/>
      <w:marRight w:val="0"/>
      <w:marTop w:val="0"/>
      <w:marBottom w:val="0"/>
      <w:divBdr>
        <w:top w:val="none" w:sz="0" w:space="0" w:color="auto"/>
        <w:left w:val="none" w:sz="0" w:space="0" w:color="auto"/>
        <w:bottom w:val="none" w:sz="0" w:space="0" w:color="auto"/>
        <w:right w:val="none" w:sz="0" w:space="0" w:color="auto"/>
      </w:divBdr>
    </w:div>
    <w:div w:id="248580291">
      <w:bodyDiv w:val="1"/>
      <w:marLeft w:val="0"/>
      <w:marRight w:val="0"/>
      <w:marTop w:val="0"/>
      <w:marBottom w:val="0"/>
      <w:divBdr>
        <w:top w:val="none" w:sz="0" w:space="0" w:color="auto"/>
        <w:left w:val="none" w:sz="0" w:space="0" w:color="auto"/>
        <w:bottom w:val="none" w:sz="0" w:space="0" w:color="auto"/>
        <w:right w:val="none" w:sz="0" w:space="0" w:color="auto"/>
      </w:divBdr>
    </w:div>
    <w:div w:id="289944910">
      <w:bodyDiv w:val="1"/>
      <w:marLeft w:val="0"/>
      <w:marRight w:val="0"/>
      <w:marTop w:val="0"/>
      <w:marBottom w:val="0"/>
      <w:divBdr>
        <w:top w:val="none" w:sz="0" w:space="0" w:color="auto"/>
        <w:left w:val="none" w:sz="0" w:space="0" w:color="auto"/>
        <w:bottom w:val="none" w:sz="0" w:space="0" w:color="auto"/>
        <w:right w:val="none" w:sz="0" w:space="0" w:color="auto"/>
      </w:divBdr>
    </w:div>
    <w:div w:id="306589396">
      <w:bodyDiv w:val="1"/>
      <w:marLeft w:val="0"/>
      <w:marRight w:val="0"/>
      <w:marTop w:val="0"/>
      <w:marBottom w:val="0"/>
      <w:divBdr>
        <w:top w:val="none" w:sz="0" w:space="0" w:color="auto"/>
        <w:left w:val="none" w:sz="0" w:space="0" w:color="auto"/>
        <w:bottom w:val="none" w:sz="0" w:space="0" w:color="auto"/>
        <w:right w:val="none" w:sz="0" w:space="0" w:color="auto"/>
      </w:divBdr>
    </w:div>
    <w:div w:id="317737022">
      <w:bodyDiv w:val="1"/>
      <w:marLeft w:val="0"/>
      <w:marRight w:val="0"/>
      <w:marTop w:val="0"/>
      <w:marBottom w:val="0"/>
      <w:divBdr>
        <w:top w:val="none" w:sz="0" w:space="0" w:color="auto"/>
        <w:left w:val="none" w:sz="0" w:space="0" w:color="auto"/>
        <w:bottom w:val="none" w:sz="0" w:space="0" w:color="auto"/>
        <w:right w:val="none" w:sz="0" w:space="0" w:color="auto"/>
      </w:divBdr>
    </w:div>
    <w:div w:id="318775973">
      <w:bodyDiv w:val="1"/>
      <w:marLeft w:val="0"/>
      <w:marRight w:val="0"/>
      <w:marTop w:val="0"/>
      <w:marBottom w:val="0"/>
      <w:divBdr>
        <w:top w:val="none" w:sz="0" w:space="0" w:color="auto"/>
        <w:left w:val="none" w:sz="0" w:space="0" w:color="auto"/>
        <w:bottom w:val="none" w:sz="0" w:space="0" w:color="auto"/>
        <w:right w:val="none" w:sz="0" w:space="0" w:color="auto"/>
      </w:divBdr>
    </w:div>
    <w:div w:id="324406328">
      <w:bodyDiv w:val="1"/>
      <w:marLeft w:val="0"/>
      <w:marRight w:val="0"/>
      <w:marTop w:val="0"/>
      <w:marBottom w:val="0"/>
      <w:divBdr>
        <w:top w:val="none" w:sz="0" w:space="0" w:color="auto"/>
        <w:left w:val="none" w:sz="0" w:space="0" w:color="auto"/>
        <w:bottom w:val="none" w:sz="0" w:space="0" w:color="auto"/>
        <w:right w:val="none" w:sz="0" w:space="0" w:color="auto"/>
      </w:divBdr>
    </w:div>
    <w:div w:id="343215780">
      <w:bodyDiv w:val="1"/>
      <w:marLeft w:val="0"/>
      <w:marRight w:val="0"/>
      <w:marTop w:val="0"/>
      <w:marBottom w:val="0"/>
      <w:divBdr>
        <w:top w:val="none" w:sz="0" w:space="0" w:color="auto"/>
        <w:left w:val="none" w:sz="0" w:space="0" w:color="auto"/>
        <w:bottom w:val="none" w:sz="0" w:space="0" w:color="auto"/>
        <w:right w:val="none" w:sz="0" w:space="0" w:color="auto"/>
      </w:divBdr>
    </w:div>
    <w:div w:id="362096709">
      <w:bodyDiv w:val="1"/>
      <w:marLeft w:val="0"/>
      <w:marRight w:val="0"/>
      <w:marTop w:val="0"/>
      <w:marBottom w:val="0"/>
      <w:divBdr>
        <w:top w:val="none" w:sz="0" w:space="0" w:color="auto"/>
        <w:left w:val="none" w:sz="0" w:space="0" w:color="auto"/>
        <w:bottom w:val="none" w:sz="0" w:space="0" w:color="auto"/>
        <w:right w:val="none" w:sz="0" w:space="0" w:color="auto"/>
      </w:divBdr>
    </w:div>
    <w:div w:id="370306676">
      <w:bodyDiv w:val="1"/>
      <w:marLeft w:val="0"/>
      <w:marRight w:val="0"/>
      <w:marTop w:val="0"/>
      <w:marBottom w:val="0"/>
      <w:divBdr>
        <w:top w:val="none" w:sz="0" w:space="0" w:color="auto"/>
        <w:left w:val="none" w:sz="0" w:space="0" w:color="auto"/>
        <w:bottom w:val="none" w:sz="0" w:space="0" w:color="auto"/>
        <w:right w:val="none" w:sz="0" w:space="0" w:color="auto"/>
      </w:divBdr>
    </w:div>
    <w:div w:id="407456510">
      <w:bodyDiv w:val="1"/>
      <w:marLeft w:val="0"/>
      <w:marRight w:val="0"/>
      <w:marTop w:val="0"/>
      <w:marBottom w:val="0"/>
      <w:divBdr>
        <w:top w:val="none" w:sz="0" w:space="0" w:color="auto"/>
        <w:left w:val="none" w:sz="0" w:space="0" w:color="auto"/>
        <w:bottom w:val="none" w:sz="0" w:space="0" w:color="auto"/>
        <w:right w:val="none" w:sz="0" w:space="0" w:color="auto"/>
      </w:divBdr>
    </w:div>
    <w:div w:id="485822108">
      <w:bodyDiv w:val="1"/>
      <w:marLeft w:val="0"/>
      <w:marRight w:val="0"/>
      <w:marTop w:val="0"/>
      <w:marBottom w:val="0"/>
      <w:divBdr>
        <w:top w:val="none" w:sz="0" w:space="0" w:color="auto"/>
        <w:left w:val="none" w:sz="0" w:space="0" w:color="auto"/>
        <w:bottom w:val="none" w:sz="0" w:space="0" w:color="auto"/>
        <w:right w:val="none" w:sz="0" w:space="0" w:color="auto"/>
      </w:divBdr>
    </w:div>
    <w:div w:id="488864966">
      <w:bodyDiv w:val="1"/>
      <w:marLeft w:val="0"/>
      <w:marRight w:val="0"/>
      <w:marTop w:val="0"/>
      <w:marBottom w:val="0"/>
      <w:divBdr>
        <w:top w:val="none" w:sz="0" w:space="0" w:color="auto"/>
        <w:left w:val="none" w:sz="0" w:space="0" w:color="auto"/>
        <w:bottom w:val="none" w:sz="0" w:space="0" w:color="auto"/>
        <w:right w:val="none" w:sz="0" w:space="0" w:color="auto"/>
      </w:divBdr>
    </w:div>
    <w:div w:id="511074043">
      <w:bodyDiv w:val="1"/>
      <w:marLeft w:val="0"/>
      <w:marRight w:val="0"/>
      <w:marTop w:val="0"/>
      <w:marBottom w:val="0"/>
      <w:divBdr>
        <w:top w:val="none" w:sz="0" w:space="0" w:color="auto"/>
        <w:left w:val="none" w:sz="0" w:space="0" w:color="auto"/>
        <w:bottom w:val="none" w:sz="0" w:space="0" w:color="auto"/>
        <w:right w:val="none" w:sz="0" w:space="0" w:color="auto"/>
      </w:divBdr>
    </w:div>
    <w:div w:id="515656760">
      <w:bodyDiv w:val="1"/>
      <w:marLeft w:val="0"/>
      <w:marRight w:val="0"/>
      <w:marTop w:val="0"/>
      <w:marBottom w:val="0"/>
      <w:divBdr>
        <w:top w:val="none" w:sz="0" w:space="0" w:color="auto"/>
        <w:left w:val="none" w:sz="0" w:space="0" w:color="auto"/>
        <w:bottom w:val="none" w:sz="0" w:space="0" w:color="auto"/>
        <w:right w:val="none" w:sz="0" w:space="0" w:color="auto"/>
      </w:divBdr>
    </w:div>
    <w:div w:id="558709846">
      <w:bodyDiv w:val="1"/>
      <w:marLeft w:val="0"/>
      <w:marRight w:val="0"/>
      <w:marTop w:val="0"/>
      <w:marBottom w:val="0"/>
      <w:divBdr>
        <w:top w:val="none" w:sz="0" w:space="0" w:color="auto"/>
        <w:left w:val="none" w:sz="0" w:space="0" w:color="auto"/>
        <w:bottom w:val="none" w:sz="0" w:space="0" w:color="auto"/>
        <w:right w:val="none" w:sz="0" w:space="0" w:color="auto"/>
      </w:divBdr>
    </w:div>
    <w:div w:id="579407051">
      <w:bodyDiv w:val="1"/>
      <w:marLeft w:val="0"/>
      <w:marRight w:val="0"/>
      <w:marTop w:val="0"/>
      <w:marBottom w:val="0"/>
      <w:divBdr>
        <w:top w:val="none" w:sz="0" w:space="0" w:color="auto"/>
        <w:left w:val="none" w:sz="0" w:space="0" w:color="auto"/>
        <w:bottom w:val="none" w:sz="0" w:space="0" w:color="auto"/>
        <w:right w:val="none" w:sz="0" w:space="0" w:color="auto"/>
      </w:divBdr>
    </w:div>
    <w:div w:id="634602969">
      <w:bodyDiv w:val="1"/>
      <w:marLeft w:val="0"/>
      <w:marRight w:val="0"/>
      <w:marTop w:val="0"/>
      <w:marBottom w:val="0"/>
      <w:divBdr>
        <w:top w:val="none" w:sz="0" w:space="0" w:color="auto"/>
        <w:left w:val="none" w:sz="0" w:space="0" w:color="auto"/>
        <w:bottom w:val="none" w:sz="0" w:space="0" w:color="auto"/>
        <w:right w:val="none" w:sz="0" w:space="0" w:color="auto"/>
      </w:divBdr>
    </w:div>
    <w:div w:id="648629467">
      <w:bodyDiv w:val="1"/>
      <w:marLeft w:val="0"/>
      <w:marRight w:val="0"/>
      <w:marTop w:val="0"/>
      <w:marBottom w:val="0"/>
      <w:divBdr>
        <w:top w:val="none" w:sz="0" w:space="0" w:color="auto"/>
        <w:left w:val="none" w:sz="0" w:space="0" w:color="auto"/>
        <w:bottom w:val="none" w:sz="0" w:space="0" w:color="auto"/>
        <w:right w:val="none" w:sz="0" w:space="0" w:color="auto"/>
      </w:divBdr>
    </w:div>
    <w:div w:id="733167604">
      <w:bodyDiv w:val="1"/>
      <w:marLeft w:val="0"/>
      <w:marRight w:val="0"/>
      <w:marTop w:val="0"/>
      <w:marBottom w:val="0"/>
      <w:divBdr>
        <w:top w:val="none" w:sz="0" w:space="0" w:color="auto"/>
        <w:left w:val="none" w:sz="0" w:space="0" w:color="auto"/>
        <w:bottom w:val="none" w:sz="0" w:space="0" w:color="auto"/>
        <w:right w:val="none" w:sz="0" w:space="0" w:color="auto"/>
      </w:divBdr>
    </w:div>
    <w:div w:id="750084698">
      <w:bodyDiv w:val="1"/>
      <w:marLeft w:val="0"/>
      <w:marRight w:val="0"/>
      <w:marTop w:val="0"/>
      <w:marBottom w:val="0"/>
      <w:divBdr>
        <w:top w:val="none" w:sz="0" w:space="0" w:color="auto"/>
        <w:left w:val="none" w:sz="0" w:space="0" w:color="auto"/>
        <w:bottom w:val="none" w:sz="0" w:space="0" w:color="auto"/>
        <w:right w:val="none" w:sz="0" w:space="0" w:color="auto"/>
      </w:divBdr>
    </w:div>
    <w:div w:id="785193043">
      <w:bodyDiv w:val="1"/>
      <w:marLeft w:val="0"/>
      <w:marRight w:val="0"/>
      <w:marTop w:val="0"/>
      <w:marBottom w:val="0"/>
      <w:divBdr>
        <w:top w:val="none" w:sz="0" w:space="0" w:color="auto"/>
        <w:left w:val="none" w:sz="0" w:space="0" w:color="auto"/>
        <w:bottom w:val="none" w:sz="0" w:space="0" w:color="auto"/>
        <w:right w:val="none" w:sz="0" w:space="0" w:color="auto"/>
      </w:divBdr>
    </w:div>
    <w:div w:id="824667035">
      <w:bodyDiv w:val="1"/>
      <w:marLeft w:val="0"/>
      <w:marRight w:val="0"/>
      <w:marTop w:val="0"/>
      <w:marBottom w:val="0"/>
      <w:divBdr>
        <w:top w:val="none" w:sz="0" w:space="0" w:color="auto"/>
        <w:left w:val="none" w:sz="0" w:space="0" w:color="auto"/>
        <w:bottom w:val="none" w:sz="0" w:space="0" w:color="auto"/>
        <w:right w:val="none" w:sz="0" w:space="0" w:color="auto"/>
      </w:divBdr>
    </w:div>
    <w:div w:id="831339347">
      <w:bodyDiv w:val="1"/>
      <w:marLeft w:val="0"/>
      <w:marRight w:val="0"/>
      <w:marTop w:val="0"/>
      <w:marBottom w:val="0"/>
      <w:divBdr>
        <w:top w:val="none" w:sz="0" w:space="0" w:color="auto"/>
        <w:left w:val="none" w:sz="0" w:space="0" w:color="auto"/>
        <w:bottom w:val="none" w:sz="0" w:space="0" w:color="auto"/>
        <w:right w:val="none" w:sz="0" w:space="0" w:color="auto"/>
      </w:divBdr>
    </w:div>
    <w:div w:id="845242286">
      <w:bodyDiv w:val="1"/>
      <w:marLeft w:val="0"/>
      <w:marRight w:val="0"/>
      <w:marTop w:val="0"/>
      <w:marBottom w:val="0"/>
      <w:divBdr>
        <w:top w:val="none" w:sz="0" w:space="0" w:color="auto"/>
        <w:left w:val="none" w:sz="0" w:space="0" w:color="auto"/>
        <w:bottom w:val="none" w:sz="0" w:space="0" w:color="auto"/>
        <w:right w:val="none" w:sz="0" w:space="0" w:color="auto"/>
      </w:divBdr>
    </w:div>
    <w:div w:id="852298993">
      <w:bodyDiv w:val="1"/>
      <w:marLeft w:val="0"/>
      <w:marRight w:val="0"/>
      <w:marTop w:val="0"/>
      <w:marBottom w:val="0"/>
      <w:divBdr>
        <w:top w:val="none" w:sz="0" w:space="0" w:color="auto"/>
        <w:left w:val="none" w:sz="0" w:space="0" w:color="auto"/>
        <w:bottom w:val="none" w:sz="0" w:space="0" w:color="auto"/>
        <w:right w:val="none" w:sz="0" w:space="0" w:color="auto"/>
      </w:divBdr>
    </w:div>
    <w:div w:id="879393222">
      <w:bodyDiv w:val="1"/>
      <w:marLeft w:val="0"/>
      <w:marRight w:val="0"/>
      <w:marTop w:val="0"/>
      <w:marBottom w:val="0"/>
      <w:divBdr>
        <w:top w:val="none" w:sz="0" w:space="0" w:color="auto"/>
        <w:left w:val="none" w:sz="0" w:space="0" w:color="auto"/>
        <w:bottom w:val="none" w:sz="0" w:space="0" w:color="auto"/>
        <w:right w:val="none" w:sz="0" w:space="0" w:color="auto"/>
      </w:divBdr>
    </w:div>
    <w:div w:id="923369467">
      <w:bodyDiv w:val="1"/>
      <w:marLeft w:val="0"/>
      <w:marRight w:val="0"/>
      <w:marTop w:val="0"/>
      <w:marBottom w:val="0"/>
      <w:divBdr>
        <w:top w:val="none" w:sz="0" w:space="0" w:color="auto"/>
        <w:left w:val="none" w:sz="0" w:space="0" w:color="auto"/>
        <w:bottom w:val="none" w:sz="0" w:space="0" w:color="auto"/>
        <w:right w:val="none" w:sz="0" w:space="0" w:color="auto"/>
      </w:divBdr>
    </w:div>
    <w:div w:id="937830668">
      <w:bodyDiv w:val="1"/>
      <w:marLeft w:val="0"/>
      <w:marRight w:val="0"/>
      <w:marTop w:val="0"/>
      <w:marBottom w:val="0"/>
      <w:divBdr>
        <w:top w:val="none" w:sz="0" w:space="0" w:color="auto"/>
        <w:left w:val="none" w:sz="0" w:space="0" w:color="auto"/>
        <w:bottom w:val="none" w:sz="0" w:space="0" w:color="auto"/>
        <w:right w:val="none" w:sz="0" w:space="0" w:color="auto"/>
      </w:divBdr>
    </w:div>
    <w:div w:id="949968219">
      <w:bodyDiv w:val="1"/>
      <w:marLeft w:val="0"/>
      <w:marRight w:val="0"/>
      <w:marTop w:val="0"/>
      <w:marBottom w:val="0"/>
      <w:divBdr>
        <w:top w:val="none" w:sz="0" w:space="0" w:color="auto"/>
        <w:left w:val="none" w:sz="0" w:space="0" w:color="auto"/>
        <w:bottom w:val="none" w:sz="0" w:space="0" w:color="auto"/>
        <w:right w:val="none" w:sz="0" w:space="0" w:color="auto"/>
      </w:divBdr>
    </w:div>
    <w:div w:id="957760131">
      <w:bodyDiv w:val="1"/>
      <w:marLeft w:val="0"/>
      <w:marRight w:val="0"/>
      <w:marTop w:val="0"/>
      <w:marBottom w:val="0"/>
      <w:divBdr>
        <w:top w:val="none" w:sz="0" w:space="0" w:color="auto"/>
        <w:left w:val="none" w:sz="0" w:space="0" w:color="auto"/>
        <w:bottom w:val="none" w:sz="0" w:space="0" w:color="auto"/>
        <w:right w:val="none" w:sz="0" w:space="0" w:color="auto"/>
      </w:divBdr>
    </w:div>
    <w:div w:id="1005209724">
      <w:bodyDiv w:val="1"/>
      <w:marLeft w:val="0"/>
      <w:marRight w:val="0"/>
      <w:marTop w:val="0"/>
      <w:marBottom w:val="0"/>
      <w:divBdr>
        <w:top w:val="none" w:sz="0" w:space="0" w:color="auto"/>
        <w:left w:val="none" w:sz="0" w:space="0" w:color="auto"/>
        <w:bottom w:val="none" w:sz="0" w:space="0" w:color="auto"/>
        <w:right w:val="none" w:sz="0" w:space="0" w:color="auto"/>
      </w:divBdr>
    </w:div>
    <w:div w:id="1005715959">
      <w:bodyDiv w:val="1"/>
      <w:marLeft w:val="0"/>
      <w:marRight w:val="0"/>
      <w:marTop w:val="0"/>
      <w:marBottom w:val="0"/>
      <w:divBdr>
        <w:top w:val="none" w:sz="0" w:space="0" w:color="auto"/>
        <w:left w:val="none" w:sz="0" w:space="0" w:color="auto"/>
        <w:bottom w:val="none" w:sz="0" w:space="0" w:color="auto"/>
        <w:right w:val="none" w:sz="0" w:space="0" w:color="auto"/>
      </w:divBdr>
    </w:div>
    <w:div w:id="1032809094">
      <w:bodyDiv w:val="1"/>
      <w:marLeft w:val="0"/>
      <w:marRight w:val="0"/>
      <w:marTop w:val="0"/>
      <w:marBottom w:val="0"/>
      <w:divBdr>
        <w:top w:val="none" w:sz="0" w:space="0" w:color="auto"/>
        <w:left w:val="none" w:sz="0" w:space="0" w:color="auto"/>
        <w:bottom w:val="none" w:sz="0" w:space="0" w:color="auto"/>
        <w:right w:val="none" w:sz="0" w:space="0" w:color="auto"/>
      </w:divBdr>
    </w:div>
    <w:div w:id="1043216224">
      <w:bodyDiv w:val="1"/>
      <w:marLeft w:val="0"/>
      <w:marRight w:val="0"/>
      <w:marTop w:val="0"/>
      <w:marBottom w:val="0"/>
      <w:divBdr>
        <w:top w:val="none" w:sz="0" w:space="0" w:color="auto"/>
        <w:left w:val="none" w:sz="0" w:space="0" w:color="auto"/>
        <w:bottom w:val="none" w:sz="0" w:space="0" w:color="auto"/>
        <w:right w:val="none" w:sz="0" w:space="0" w:color="auto"/>
      </w:divBdr>
    </w:div>
    <w:div w:id="1055161874">
      <w:bodyDiv w:val="1"/>
      <w:marLeft w:val="0"/>
      <w:marRight w:val="0"/>
      <w:marTop w:val="0"/>
      <w:marBottom w:val="0"/>
      <w:divBdr>
        <w:top w:val="none" w:sz="0" w:space="0" w:color="auto"/>
        <w:left w:val="none" w:sz="0" w:space="0" w:color="auto"/>
        <w:bottom w:val="none" w:sz="0" w:space="0" w:color="auto"/>
        <w:right w:val="none" w:sz="0" w:space="0" w:color="auto"/>
      </w:divBdr>
    </w:div>
    <w:div w:id="1072853641">
      <w:bodyDiv w:val="1"/>
      <w:marLeft w:val="0"/>
      <w:marRight w:val="0"/>
      <w:marTop w:val="0"/>
      <w:marBottom w:val="0"/>
      <w:divBdr>
        <w:top w:val="none" w:sz="0" w:space="0" w:color="auto"/>
        <w:left w:val="none" w:sz="0" w:space="0" w:color="auto"/>
        <w:bottom w:val="none" w:sz="0" w:space="0" w:color="auto"/>
        <w:right w:val="none" w:sz="0" w:space="0" w:color="auto"/>
      </w:divBdr>
    </w:div>
    <w:div w:id="1146900693">
      <w:bodyDiv w:val="1"/>
      <w:marLeft w:val="0"/>
      <w:marRight w:val="0"/>
      <w:marTop w:val="0"/>
      <w:marBottom w:val="0"/>
      <w:divBdr>
        <w:top w:val="none" w:sz="0" w:space="0" w:color="auto"/>
        <w:left w:val="none" w:sz="0" w:space="0" w:color="auto"/>
        <w:bottom w:val="none" w:sz="0" w:space="0" w:color="auto"/>
        <w:right w:val="none" w:sz="0" w:space="0" w:color="auto"/>
      </w:divBdr>
    </w:div>
    <w:div w:id="1150055898">
      <w:bodyDiv w:val="1"/>
      <w:marLeft w:val="0"/>
      <w:marRight w:val="0"/>
      <w:marTop w:val="0"/>
      <w:marBottom w:val="0"/>
      <w:divBdr>
        <w:top w:val="none" w:sz="0" w:space="0" w:color="auto"/>
        <w:left w:val="none" w:sz="0" w:space="0" w:color="auto"/>
        <w:bottom w:val="none" w:sz="0" w:space="0" w:color="auto"/>
        <w:right w:val="none" w:sz="0" w:space="0" w:color="auto"/>
      </w:divBdr>
    </w:div>
    <w:div w:id="1170438724">
      <w:bodyDiv w:val="1"/>
      <w:marLeft w:val="0"/>
      <w:marRight w:val="0"/>
      <w:marTop w:val="0"/>
      <w:marBottom w:val="0"/>
      <w:divBdr>
        <w:top w:val="none" w:sz="0" w:space="0" w:color="auto"/>
        <w:left w:val="none" w:sz="0" w:space="0" w:color="auto"/>
        <w:bottom w:val="none" w:sz="0" w:space="0" w:color="auto"/>
        <w:right w:val="none" w:sz="0" w:space="0" w:color="auto"/>
      </w:divBdr>
    </w:div>
    <w:div w:id="1213274912">
      <w:bodyDiv w:val="1"/>
      <w:marLeft w:val="0"/>
      <w:marRight w:val="0"/>
      <w:marTop w:val="0"/>
      <w:marBottom w:val="0"/>
      <w:divBdr>
        <w:top w:val="none" w:sz="0" w:space="0" w:color="auto"/>
        <w:left w:val="none" w:sz="0" w:space="0" w:color="auto"/>
        <w:bottom w:val="none" w:sz="0" w:space="0" w:color="auto"/>
        <w:right w:val="none" w:sz="0" w:space="0" w:color="auto"/>
      </w:divBdr>
    </w:div>
    <w:div w:id="1287345332">
      <w:bodyDiv w:val="1"/>
      <w:marLeft w:val="0"/>
      <w:marRight w:val="0"/>
      <w:marTop w:val="0"/>
      <w:marBottom w:val="0"/>
      <w:divBdr>
        <w:top w:val="none" w:sz="0" w:space="0" w:color="auto"/>
        <w:left w:val="none" w:sz="0" w:space="0" w:color="auto"/>
        <w:bottom w:val="none" w:sz="0" w:space="0" w:color="auto"/>
        <w:right w:val="none" w:sz="0" w:space="0" w:color="auto"/>
      </w:divBdr>
    </w:div>
    <w:div w:id="1317295897">
      <w:bodyDiv w:val="1"/>
      <w:marLeft w:val="0"/>
      <w:marRight w:val="0"/>
      <w:marTop w:val="0"/>
      <w:marBottom w:val="0"/>
      <w:divBdr>
        <w:top w:val="none" w:sz="0" w:space="0" w:color="auto"/>
        <w:left w:val="none" w:sz="0" w:space="0" w:color="auto"/>
        <w:bottom w:val="none" w:sz="0" w:space="0" w:color="auto"/>
        <w:right w:val="none" w:sz="0" w:space="0" w:color="auto"/>
      </w:divBdr>
    </w:div>
    <w:div w:id="1335112164">
      <w:bodyDiv w:val="1"/>
      <w:marLeft w:val="0"/>
      <w:marRight w:val="0"/>
      <w:marTop w:val="0"/>
      <w:marBottom w:val="0"/>
      <w:divBdr>
        <w:top w:val="none" w:sz="0" w:space="0" w:color="auto"/>
        <w:left w:val="none" w:sz="0" w:space="0" w:color="auto"/>
        <w:bottom w:val="none" w:sz="0" w:space="0" w:color="auto"/>
        <w:right w:val="none" w:sz="0" w:space="0" w:color="auto"/>
      </w:divBdr>
    </w:div>
    <w:div w:id="1371952132">
      <w:bodyDiv w:val="1"/>
      <w:marLeft w:val="0"/>
      <w:marRight w:val="0"/>
      <w:marTop w:val="0"/>
      <w:marBottom w:val="0"/>
      <w:divBdr>
        <w:top w:val="none" w:sz="0" w:space="0" w:color="auto"/>
        <w:left w:val="none" w:sz="0" w:space="0" w:color="auto"/>
        <w:bottom w:val="none" w:sz="0" w:space="0" w:color="auto"/>
        <w:right w:val="none" w:sz="0" w:space="0" w:color="auto"/>
      </w:divBdr>
    </w:div>
    <w:div w:id="1434976379">
      <w:bodyDiv w:val="1"/>
      <w:marLeft w:val="0"/>
      <w:marRight w:val="0"/>
      <w:marTop w:val="0"/>
      <w:marBottom w:val="0"/>
      <w:divBdr>
        <w:top w:val="none" w:sz="0" w:space="0" w:color="auto"/>
        <w:left w:val="none" w:sz="0" w:space="0" w:color="auto"/>
        <w:bottom w:val="none" w:sz="0" w:space="0" w:color="auto"/>
        <w:right w:val="none" w:sz="0" w:space="0" w:color="auto"/>
      </w:divBdr>
    </w:div>
    <w:div w:id="1440030748">
      <w:bodyDiv w:val="1"/>
      <w:marLeft w:val="0"/>
      <w:marRight w:val="0"/>
      <w:marTop w:val="0"/>
      <w:marBottom w:val="0"/>
      <w:divBdr>
        <w:top w:val="none" w:sz="0" w:space="0" w:color="auto"/>
        <w:left w:val="none" w:sz="0" w:space="0" w:color="auto"/>
        <w:bottom w:val="none" w:sz="0" w:space="0" w:color="auto"/>
        <w:right w:val="none" w:sz="0" w:space="0" w:color="auto"/>
      </w:divBdr>
    </w:div>
    <w:div w:id="1448231378">
      <w:bodyDiv w:val="1"/>
      <w:marLeft w:val="0"/>
      <w:marRight w:val="0"/>
      <w:marTop w:val="0"/>
      <w:marBottom w:val="0"/>
      <w:divBdr>
        <w:top w:val="none" w:sz="0" w:space="0" w:color="auto"/>
        <w:left w:val="none" w:sz="0" w:space="0" w:color="auto"/>
        <w:bottom w:val="none" w:sz="0" w:space="0" w:color="auto"/>
        <w:right w:val="none" w:sz="0" w:space="0" w:color="auto"/>
      </w:divBdr>
    </w:div>
    <w:div w:id="1450202938">
      <w:bodyDiv w:val="1"/>
      <w:marLeft w:val="0"/>
      <w:marRight w:val="0"/>
      <w:marTop w:val="0"/>
      <w:marBottom w:val="0"/>
      <w:divBdr>
        <w:top w:val="none" w:sz="0" w:space="0" w:color="auto"/>
        <w:left w:val="none" w:sz="0" w:space="0" w:color="auto"/>
        <w:bottom w:val="none" w:sz="0" w:space="0" w:color="auto"/>
        <w:right w:val="none" w:sz="0" w:space="0" w:color="auto"/>
      </w:divBdr>
    </w:div>
    <w:div w:id="1459907185">
      <w:bodyDiv w:val="1"/>
      <w:marLeft w:val="0"/>
      <w:marRight w:val="0"/>
      <w:marTop w:val="0"/>
      <w:marBottom w:val="0"/>
      <w:divBdr>
        <w:top w:val="none" w:sz="0" w:space="0" w:color="auto"/>
        <w:left w:val="none" w:sz="0" w:space="0" w:color="auto"/>
        <w:bottom w:val="none" w:sz="0" w:space="0" w:color="auto"/>
        <w:right w:val="none" w:sz="0" w:space="0" w:color="auto"/>
      </w:divBdr>
    </w:div>
    <w:div w:id="1485274732">
      <w:bodyDiv w:val="1"/>
      <w:marLeft w:val="0"/>
      <w:marRight w:val="0"/>
      <w:marTop w:val="0"/>
      <w:marBottom w:val="0"/>
      <w:divBdr>
        <w:top w:val="none" w:sz="0" w:space="0" w:color="auto"/>
        <w:left w:val="none" w:sz="0" w:space="0" w:color="auto"/>
        <w:bottom w:val="none" w:sz="0" w:space="0" w:color="auto"/>
        <w:right w:val="none" w:sz="0" w:space="0" w:color="auto"/>
      </w:divBdr>
    </w:div>
    <w:div w:id="1493107075">
      <w:bodyDiv w:val="1"/>
      <w:marLeft w:val="0"/>
      <w:marRight w:val="0"/>
      <w:marTop w:val="0"/>
      <w:marBottom w:val="0"/>
      <w:divBdr>
        <w:top w:val="none" w:sz="0" w:space="0" w:color="auto"/>
        <w:left w:val="none" w:sz="0" w:space="0" w:color="auto"/>
        <w:bottom w:val="none" w:sz="0" w:space="0" w:color="auto"/>
        <w:right w:val="none" w:sz="0" w:space="0" w:color="auto"/>
      </w:divBdr>
    </w:div>
    <w:div w:id="1522549924">
      <w:bodyDiv w:val="1"/>
      <w:marLeft w:val="0"/>
      <w:marRight w:val="0"/>
      <w:marTop w:val="0"/>
      <w:marBottom w:val="0"/>
      <w:divBdr>
        <w:top w:val="none" w:sz="0" w:space="0" w:color="auto"/>
        <w:left w:val="none" w:sz="0" w:space="0" w:color="auto"/>
        <w:bottom w:val="none" w:sz="0" w:space="0" w:color="auto"/>
        <w:right w:val="none" w:sz="0" w:space="0" w:color="auto"/>
      </w:divBdr>
    </w:div>
    <w:div w:id="1534077722">
      <w:bodyDiv w:val="1"/>
      <w:marLeft w:val="0"/>
      <w:marRight w:val="0"/>
      <w:marTop w:val="0"/>
      <w:marBottom w:val="0"/>
      <w:divBdr>
        <w:top w:val="none" w:sz="0" w:space="0" w:color="auto"/>
        <w:left w:val="none" w:sz="0" w:space="0" w:color="auto"/>
        <w:bottom w:val="none" w:sz="0" w:space="0" w:color="auto"/>
        <w:right w:val="none" w:sz="0" w:space="0" w:color="auto"/>
      </w:divBdr>
    </w:div>
    <w:div w:id="1589073271">
      <w:bodyDiv w:val="1"/>
      <w:marLeft w:val="0"/>
      <w:marRight w:val="0"/>
      <w:marTop w:val="0"/>
      <w:marBottom w:val="0"/>
      <w:divBdr>
        <w:top w:val="none" w:sz="0" w:space="0" w:color="auto"/>
        <w:left w:val="none" w:sz="0" w:space="0" w:color="auto"/>
        <w:bottom w:val="none" w:sz="0" w:space="0" w:color="auto"/>
        <w:right w:val="none" w:sz="0" w:space="0" w:color="auto"/>
      </w:divBdr>
    </w:div>
    <w:div w:id="1612283048">
      <w:bodyDiv w:val="1"/>
      <w:marLeft w:val="0"/>
      <w:marRight w:val="0"/>
      <w:marTop w:val="0"/>
      <w:marBottom w:val="0"/>
      <w:divBdr>
        <w:top w:val="none" w:sz="0" w:space="0" w:color="auto"/>
        <w:left w:val="none" w:sz="0" w:space="0" w:color="auto"/>
        <w:bottom w:val="none" w:sz="0" w:space="0" w:color="auto"/>
        <w:right w:val="none" w:sz="0" w:space="0" w:color="auto"/>
      </w:divBdr>
    </w:div>
    <w:div w:id="1631210589">
      <w:bodyDiv w:val="1"/>
      <w:marLeft w:val="0"/>
      <w:marRight w:val="0"/>
      <w:marTop w:val="0"/>
      <w:marBottom w:val="0"/>
      <w:divBdr>
        <w:top w:val="none" w:sz="0" w:space="0" w:color="auto"/>
        <w:left w:val="none" w:sz="0" w:space="0" w:color="auto"/>
        <w:bottom w:val="none" w:sz="0" w:space="0" w:color="auto"/>
        <w:right w:val="none" w:sz="0" w:space="0" w:color="auto"/>
      </w:divBdr>
    </w:div>
    <w:div w:id="1638217965">
      <w:bodyDiv w:val="1"/>
      <w:marLeft w:val="0"/>
      <w:marRight w:val="0"/>
      <w:marTop w:val="0"/>
      <w:marBottom w:val="0"/>
      <w:divBdr>
        <w:top w:val="none" w:sz="0" w:space="0" w:color="auto"/>
        <w:left w:val="none" w:sz="0" w:space="0" w:color="auto"/>
        <w:bottom w:val="none" w:sz="0" w:space="0" w:color="auto"/>
        <w:right w:val="none" w:sz="0" w:space="0" w:color="auto"/>
      </w:divBdr>
    </w:div>
    <w:div w:id="1666325364">
      <w:bodyDiv w:val="1"/>
      <w:marLeft w:val="0"/>
      <w:marRight w:val="0"/>
      <w:marTop w:val="0"/>
      <w:marBottom w:val="0"/>
      <w:divBdr>
        <w:top w:val="none" w:sz="0" w:space="0" w:color="auto"/>
        <w:left w:val="none" w:sz="0" w:space="0" w:color="auto"/>
        <w:bottom w:val="none" w:sz="0" w:space="0" w:color="auto"/>
        <w:right w:val="none" w:sz="0" w:space="0" w:color="auto"/>
      </w:divBdr>
    </w:div>
    <w:div w:id="1689871282">
      <w:bodyDiv w:val="1"/>
      <w:marLeft w:val="0"/>
      <w:marRight w:val="0"/>
      <w:marTop w:val="0"/>
      <w:marBottom w:val="0"/>
      <w:divBdr>
        <w:top w:val="none" w:sz="0" w:space="0" w:color="auto"/>
        <w:left w:val="none" w:sz="0" w:space="0" w:color="auto"/>
        <w:bottom w:val="none" w:sz="0" w:space="0" w:color="auto"/>
        <w:right w:val="none" w:sz="0" w:space="0" w:color="auto"/>
      </w:divBdr>
    </w:div>
    <w:div w:id="1696883907">
      <w:bodyDiv w:val="1"/>
      <w:marLeft w:val="0"/>
      <w:marRight w:val="0"/>
      <w:marTop w:val="0"/>
      <w:marBottom w:val="0"/>
      <w:divBdr>
        <w:top w:val="none" w:sz="0" w:space="0" w:color="auto"/>
        <w:left w:val="none" w:sz="0" w:space="0" w:color="auto"/>
        <w:bottom w:val="none" w:sz="0" w:space="0" w:color="auto"/>
        <w:right w:val="none" w:sz="0" w:space="0" w:color="auto"/>
      </w:divBdr>
    </w:div>
    <w:div w:id="1712268175">
      <w:bodyDiv w:val="1"/>
      <w:marLeft w:val="0"/>
      <w:marRight w:val="0"/>
      <w:marTop w:val="0"/>
      <w:marBottom w:val="0"/>
      <w:divBdr>
        <w:top w:val="none" w:sz="0" w:space="0" w:color="auto"/>
        <w:left w:val="none" w:sz="0" w:space="0" w:color="auto"/>
        <w:bottom w:val="none" w:sz="0" w:space="0" w:color="auto"/>
        <w:right w:val="none" w:sz="0" w:space="0" w:color="auto"/>
      </w:divBdr>
    </w:div>
    <w:div w:id="1726642658">
      <w:bodyDiv w:val="1"/>
      <w:marLeft w:val="0"/>
      <w:marRight w:val="0"/>
      <w:marTop w:val="0"/>
      <w:marBottom w:val="0"/>
      <w:divBdr>
        <w:top w:val="none" w:sz="0" w:space="0" w:color="auto"/>
        <w:left w:val="none" w:sz="0" w:space="0" w:color="auto"/>
        <w:bottom w:val="none" w:sz="0" w:space="0" w:color="auto"/>
        <w:right w:val="none" w:sz="0" w:space="0" w:color="auto"/>
      </w:divBdr>
    </w:div>
    <w:div w:id="1728455770">
      <w:bodyDiv w:val="1"/>
      <w:marLeft w:val="0"/>
      <w:marRight w:val="0"/>
      <w:marTop w:val="0"/>
      <w:marBottom w:val="0"/>
      <w:divBdr>
        <w:top w:val="none" w:sz="0" w:space="0" w:color="auto"/>
        <w:left w:val="none" w:sz="0" w:space="0" w:color="auto"/>
        <w:bottom w:val="none" w:sz="0" w:space="0" w:color="auto"/>
        <w:right w:val="none" w:sz="0" w:space="0" w:color="auto"/>
      </w:divBdr>
    </w:div>
    <w:div w:id="1764259121">
      <w:bodyDiv w:val="1"/>
      <w:marLeft w:val="0"/>
      <w:marRight w:val="0"/>
      <w:marTop w:val="0"/>
      <w:marBottom w:val="0"/>
      <w:divBdr>
        <w:top w:val="none" w:sz="0" w:space="0" w:color="auto"/>
        <w:left w:val="none" w:sz="0" w:space="0" w:color="auto"/>
        <w:bottom w:val="none" w:sz="0" w:space="0" w:color="auto"/>
        <w:right w:val="none" w:sz="0" w:space="0" w:color="auto"/>
      </w:divBdr>
    </w:div>
    <w:div w:id="1831679789">
      <w:bodyDiv w:val="1"/>
      <w:marLeft w:val="0"/>
      <w:marRight w:val="0"/>
      <w:marTop w:val="0"/>
      <w:marBottom w:val="0"/>
      <w:divBdr>
        <w:top w:val="none" w:sz="0" w:space="0" w:color="auto"/>
        <w:left w:val="none" w:sz="0" w:space="0" w:color="auto"/>
        <w:bottom w:val="none" w:sz="0" w:space="0" w:color="auto"/>
        <w:right w:val="none" w:sz="0" w:space="0" w:color="auto"/>
      </w:divBdr>
    </w:div>
    <w:div w:id="1870483576">
      <w:bodyDiv w:val="1"/>
      <w:marLeft w:val="0"/>
      <w:marRight w:val="0"/>
      <w:marTop w:val="0"/>
      <w:marBottom w:val="0"/>
      <w:divBdr>
        <w:top w:val="none" w:sz="0" w:space="0" w:color="auto"/>
        <w:left w:val="none" w:sz="0" w:space="0" w:color="auto"/>
        <w:bottom w:val="none" w:sz="0" w:space="0" w:color="auto"/>
        <w:right w:val="none" w:sz="0" w:space="0" w:color="auto"/>
      </w:divBdr>
    </w:div>
    <w:div w:id="1914462993">
      <w:bodyDiv w:val="1"/>
      <w:marLeft w:val="0"/>
      <w:marRight w:val="0"/>
      <w:marTop w:val="0"/>
      <w:marBottom w:val="0"/>
      <w:divBdr>
        <w:top w:val="none" w:sz="0" w:space="0" w:color="auto"/>
        <w:left w:val="none" w:sz="0" w:space="0" w:color="auto"/>
        <w:bottom w:val="none" w:sz="0" w:space="0" w:color="auto"/>
        <w:right w:val="none" w:sz="0" w:space="0" w:color="auto"/>
      </w:divBdr>
    </w:div>
    <w:div w:id="1971130898">
      <w:bodyDiv w:val="1"/>
      <w:marLeft w:val="0"/>
      <w:marRight w:val="0"/>
      <w:marTop w:val="0"/>
      <w:marBottom w:val="0"/>
      <w:divBdr>
        <w:top w:val="none" w:sz="0" w:space="0" w:color="auto"/>
        <w:left w:val="none" w:sz="0" w:space="0" w:color="auto"/>
        <w:bottom w:val="none" w:sz="0" w:space="0" w:color="auto"/>
        <w:right w:val="none" w:sz="0" w:space="0" w:color="auto"/>
      </w:divBdr>
    </w:div>
    <w:div w:id="2003388852">
      <w:bodyDiv w:val="1"/>
      <w:marLeft w:val="0"/>
      <w:marRight w:val="0"/>
      <w:marTop w:val="0"/>
      <w:marBottom w:val="0"/>
      <w:divBdr>
        <w:top w:val="none" w:sz="0" w:space="0" w:color="auto"/>
        <w:left w:val="none" w:sz="0" w:space="0" w:color="auto"/>
        <w:bottom w:val="none" w:sz="0" w:space="0" w:color="auto"/>
        <w:right w:val="none" w:sz="0" w:space="0" w:color="auto"/>
      </w:divBdr>
    </w:div>
    <w:div w:id="2028293477">
      <w:bodyDiv w:val="1"/>
      <w:marLeft w:val="0"/>
      <w:marRight w:val="0"/>
      <w:marTop w:val="0"/>
      <w:marBottom w:val="0"/>
      <w:divBdr>
        <w:top w:val="none" w:sz="0" w:space="0" w:color="auto"/>
        <w:left w:val="none" w:sz="0" w:space="0" w:color="auto"/>
        <w:bottom w:val="none" w:sz="0" w:space="0" w:color="auto"/>
        <w:right w:val="none" w:sz="0" w:space="0" w:color="auto"/>
      </w:divBdr>
    </w:div>
    <w:div w:id="2078088026">
      <w:bodyDiv w:val="1"/>
      <w:marLeft w:val="0"/>
      <w:marRight w:val="0"/>
      <w:marTop w:val="0"/>
      <w:marBottom w:val="0"/>
      <w:divBdr>
        <w:top w:val="none" w:sz="0" w:space="0" w:color="auto"/>
        <w:left w:val="none" w:sz="0" w:space="0" w:color="auto"/>
        <w:bottom w:val="none" w:sz="0" w:space="0" w:color="auto"/>
        <w:right w:val="none" w:sz="0" w:space="0" w:color="auto"/>
      </w:divBdr>
    </w:div>
    <w:div w:id="2134782818">
      <w:bodyDiv w:val="1"/>
      <w:marLeft w:val="0"/>
      <w:marRight w:val="0"/>
      <w:marTop w:val="0"/>
      <w:marBottom w:val="0"/>
      <w:divBdr>
        <w:top w:val="none" w:sz="0" w:space="0" w:color="auto"/>
        <w:left w:val="none" w:sz="0" w:space="0" w:color="auto"/>
        <w:bottom w:val="none" w:sz="0" w:space="0" w:color="auto"/>
        <w:right w:val="none" w:sz="0" w:space="0" w:color="auto"/>
      </w:divBdr>
    </w:div>
    <w:div w:id="213733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oleObject" Target="embeddings/Microsoft_Excel_97-2003_Worksheet3.xls"/><Relationship Id="rId39" Type="http://schemas.openxmlformats.org/officeDocument/2006/relationships/image" Target="media/image26.jpeg"/><Relationship Id="rId21" Type="http://schemas.openxmlformats.org/officeDocument/2006/relationships/image" Target="media/image11.emf"/><Relationship Id="rId34" Type="http://schemas.openxmlformats.org/officeDocument/2006/relationships/image" Target="media/image21.jpeg"/><Relationship Id="rId42" Type="http://schemas.openxmlformats.org/officeDocument/2006/relationships/package" Target="embeddings/Microsoft_Excel_Worksheet1.xlsx"/><Relationship Id="rId47" Type="http://schemas.openxmlformats.org/officeDocument/2006/relationships/image" Target="media/image31.wmf"/><Relationship Id="rId50" Type="http://schemas.openxmlformats.org/officeDocument/2006/relationships/oleObject" Target="embeddings/oleObject3.bin"/><Relationship Id="rId55"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oleObject" Target="embeddings/oleObject1.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Microsoft_Excel_97-2003_Worksheet2.xls"/><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wmf"/><Relationship Id="rId53" Type="http://schemas.microsoft.com/office/2007/relationships/hdphoto" Target="media/hdphoto1.wdp"/><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2.wmf"/><Relationship Id="rId57"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Microsoft_Excel_97-2003_Worksheet.xls"/><Relationship Id="rId31" Type="http://schemas.openxmlformats.org/officeDocument/2006/relationships/image" Target="media/image18.png"/><Relationship Id="rId44" Type="http://schemas.openxmlformats.org/officeDocument/2006/relationships/oleObject" Target="embeddings/Microsoft_Excel_97-2003_Worksheet4.xls"/><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oleObject" Target="embeddings/Microsoft_Excel_97-2003_Worksheet1.xls"/><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9.emf"/><Relationship Id="rId48" Type="http://schemas.openxmlformats.org/officeDocument/2006/relationships/oleObject" Target="embeddings/oleObject2.bin"/><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HEINER\Documents\RESUMEN%20CASAS%20cHAD&#205;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PE"/>
        </a:p>
      </c:txPr>
    </c:title>
    <c:autoTitleDeleted val="0"/>
    <c:plotArea>
      <c:layout/>
      <c:barChart>
        <c:barDir val="col"/>
        <c:grouping val="clustered"/>
        <c:varyColors val="0"/>
        <c:ser>
          <c:idx val="0"/>
          <c:order val="0"/>
          <c:tx>
            <c:v>Nivel de vulnerabilidad sísmica</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Hoja1!$A$22:$A$24</c:f>
              <c:strCache>
                <c:ptCount val="3"/>
                <c:pt idx="0">
                  <c:v>Alta</c:v>
                </c:pt>
                <c:pt idx="1">
                  <c:v>Media</c:v>
                </c:pt>
                <c:pt idx="2">
                  <c:v>Baja</c:v>
                </c:pt>
              </c:strCache>
            </c:strRef>
          </c:cat>
          <c:val>
            <c:numRef>
              <c:f>Hoja1!$C$22:$C$24</c:f>
              <c:numCache>
                <c:formatCode>0.00%</c:formatCode>
                <c:ptCount val="3"/>
                <c:pt idx="0">
                  <c:v>0.14285714285714285</c:v>
                </c:pt>
                <c:pt idx="1">
                  <c:v>0.35714285714285715</c:v>
                </c:pt>
                <c:pt idx="2">
                  <c:v>0.5</c:v>
                </c:pt>
              </c:numCache>
            </c:numRef>
          </c:val>
          <c:extLst>
            <c:ext xmlns:c16="http://schemas.microsoft.com/office/drawing/2014/chart" uri="{C3380CC4-5D6E-409C-BE32-E72D297353CC}">
              <c16:uniqueId val="{00000000-455C-4315-BE7C-4A3A9D789596}"/>
            </c:ext>
          </c:extLst>
        </c:ser>
        <c:dLbls>
          <c:showLegendKey val="0"/>
          <c:showVal val="0"/>
          <c:showCatName val="0"/>
          <c:showSerName val="0"/>
          <c:showPercent val="0"/>
          <c:showBubbleSize val="0"/>
        </c:dLbls>
        <c:gapWidth val="100"/>
        <c:overlap val="-24"/>
        <c:axId val="6714480"/>
        <c:axId val="104775160"/>
      </c:barChart>
      <c:catAx>
        <c:axId val="671448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04775160"/>
        <c:crosses val="autoZero"/>
        <c:auto val="1"/>
        <c:lblAlgn val="ctr"/>
        <c:lblOffset val="100"/>
        <c:noMultiLvlLbl val="0"/>
      </c:catAx>
      <c:valAx>
        <c:axId val="1047751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PE"/>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671448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PE"/>
        </a:p>
      </c:txPr>
    </c:title>
    <c:autoTitleDeleted val="0"/>
    <c:plotArea>
      <c:layout/>
      <c:barChart>
        <c:barDir val="col"/>
        <c:grouping val="clustered"/>
        <c:varyColors val="0"/>
        <c:ser>
          <c:idx val="0"/>
          <c:order val="0"/>
          <c:tx>
            <c:v>Riesgo sísmico</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Hoja1!$A$31:$A$33</c:f>
              <c:strCache>
                <c:ptCount val="3"/>
                <c:pt idx="0">
                  <c:v>Alto</c:v>
                </c:pt>
                <c:pt idx="1">
                  <c:v>Medio</c:v>
                </c:pt>
                <c:pt idx="2">
                  <c:v>Bajo</c:v>
                </c:pt>
              </c:strCache>
            </c:strRef>
          </c:cat>
          <c:val>
            <c:numRef>
              <c:f>Hoja1!$C$31:$C$33</c:f>
              <c:numCache>
                <c:formatCode>0.00%</c:formatCode>
                <c:ptCount val="3"/>
                <c:pt idx="0">
                  <c:v>0.21428571428571427</c:v>
                </c:pt>
                <c:pt idx="1">
                  <c:v>0.7857142857142857</c:v>
                </c:pt>
                <c:pt idx="2">
                  <c:v>0</c:v>
                </c:pt>
              </c:numCache>
            </c:numRef>
          </c:val>
          <c:extLst>
            <c:ext xmlns:c16="http://schemas.microsoft.com/office/drawing/2014/chart" uri="{C3380CC4-5D6E-409C-BE32-E72D297353CC}">
              <c16:uniqueId val="{00000000-4152-43D1-8907-F5552F6ED8F9}"/>
            </c:ext>
          </c:extLst>
        </c:ser>
        <c:dLbls>
          <c:showLegendKey val="0"/>
          <c:showVal val="0"/>
          <c:showCatName val="0"/>
          <c:showSerName val="0"/>
          <c:showPercent val="0"/>
          <c:showBubbleSize val="0"/>
        </c:dLbls>
        <c:gapWidth val="100"/>
        <c:overlap val="-24"/>
        <c:axId val="104382120"/>
        <c:axId val="104382504"/>
      </c:barChart>
      <c:catAx>
        <c:axId val="10438212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04382504"/>
        <c:crosses val="autoZero"/>
        <c:auto val="1"/>
        <c:lblAlgn val="ctr"/>
        <c:lblOffset val="100"/>
        <c:noMultiLvlLbl val="0"/>
      </c:catAx>
      <c:valAx>
        <c:axId val="1043825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PE"/>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0438212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BE3CD-99BD-47D3-885A-BFC3B81B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4842</TotalTime>
  <Pages>52</Pages>
  <Words>9919</Words>
  <Characters>54560</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Windows XP</Company>
  <LinksUpToDate>false</LinksUpToDate>
  <CharactersWithSpaces>64351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HEINER</cp:lastModifiedBy>
  <cp:revision>220</cp:revision>
  <cp:lastPrinted>2018-07-12T15:08:00Z</cp:lastPrinted>
  <dcterms:created xsi:type="dcterms:W3CDTF">2018-03-26T17:49:00Z</dcterms:created>
  <dcterms:modified xsi:type="dcterms:W3CDTF">2018-08-22T19:20:00Z</dcterms:modified>
</cp:coreProperties>
</file>